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F7" w:rsidRDefault="000E03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РОССИЙСКАЯ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ФЕДЕРАЦИЯ</w:t>
      </w:r>
    </w:p>
    <w:p w:rsidR="00AE5EF7" w:rsidRDefault="000E03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ПСКОВСКАЯ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ОБЛАСТЬ</w:t>
      </w:r>
    </w:p>
    <w:p w:rsidR="00AE5EF7" w:rsidRDefault="000E03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ПАЛКИНСКОГО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AE5EF7" w:rsidRDefault="00AE5E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5EF7" w:rsidRDefault="000E03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E5EF7" w:rsidRDefault="004171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19.02</w:t>
      </w:r>
      <w:r w:rsidR="000E03D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0E0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03DA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9E06D1">
        <w:rPr>
          <w:rFonts w:ascii="Times New Roman" w:eastAsia="Times New Roman" w:hAnsi="Times New Roman" w:cs="Times New Roman"/>
          <w:b/>
          <w:bCs/>
          <w:sz w:val="28"/>
          <w:szCs w:val="28"/>
        </w:rPr>
        <w:t>138</w:t>
      </w:r>
    </w:p>
    <w:p w:rsidR="00AE5EF7" w:rsidRDefault="00AE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EF7" w:rsidRDefault="000E03DA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флаге</w:t>
      </w:r>
    </w:p>
    <w:p w:rsidR="00AE5EF7" w:rsidRDefault="000E03DA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«Палкинский район»</w:t>
      </w:r>
    </w:p>
    <w:p w:rsidR="00AE5EF7" w:rsidRDefault="00AE5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5EF7" w:rsidRDefault="000E03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1712B">
        <w:rPr>
          <w:rFonts w:ascii="Times New Roman" w:eastAsia="Times New Roman" w:hAnsi="Times New Roman" w:cs="Times New Roman"/>
          <w:sz w:val="28"/>
          <w:szCs w:val="28"/>
        </w:rPr>
        <w:t xml:space="preserve"> двадцатой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</w:t>
      </w:r>
    </w:p>
    <w:p w:rsidR="00AE5EF7" w:rsidRDefault="000E03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E5EF7" w:rsidRDefault="000E03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шестого </w:t>
      </w:r>
      <w:r>
        <w:rPr>
          <w:rFonts w:ascii="Times New Roman" w:hAnsi="Times New Roman" w:cs="Times New Roman"/>
          <w:sz w:val="28"/>
          <w:szCs w:val="28"/>
        </w:rPr>
        <w:t>созыва</w:t>
      </w:r>
    </w:p>
    <w:p w:rsidR="00AE5EF7" w:rsidRDefault="00AE5EF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E5EF7" w:rsidRDefault="000E03DA">
      <w:pPr>
        <w:pStyle w:val="ac"/>
        <w:tabs>
          <w:tab w:val="left" w:pos="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9 Федерального закона Российской Федерации от 06.10.2003 № 131</w:t>
      </w:r>
      <w:r w:rsidR="00417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7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3 Устава муниципального образования «Палкинский район», Собрание депутатов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E5EF7" w:rsidRDefault="000E03D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флаге муниципального образования «Палкинский район».</w:t>
      </w:r>
    </w:p>
    <w:p w:rsidR="00AE5EF7" w:rsidRDefault="000E03D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Главе Палкинского района Седову Е.Е. обеспечить государственную регистрацию флага муниципального образования «Палкинский район» в порядке, установленном федеральным законодательством.</w:t>
      </w:r>
    </w:p>
    <w:p w:rsidR="00AE5EF7" w:rsidRDefault="000E03DA">
      <w:pPr>
        <w:pStyle w:val="ac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Опубликовать настоящее постановление в общественно</w:t>
      </w:r>
      <w:r w:rsidR="004171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="004171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политической газете Палкинского района «Льновод», сетевом издании «Нормативные правовые акты Псковской области» </w:t>
      </w:r>
      <w:hyperlink r:id="rId8">
        <w:r w:rsidRPr="0041712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</w:hyperlink>
      <w:hyperlink r:id="rId9">
        <w:r w:rsidRPr="0041712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hyperlink r:id="rId10">
        <w:r w:rsidRPr="0041712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</w:hyperlink>
      <w:hyperlink r:id="rId11">
        <w:r w:rsidRPr="0041712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12">
        <w:r w:rsidRPr="0041712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pskov</w:t>
        </w:r>
      </w:hyperlink>
      <w:hyperlink r:id="rId13">
        <w:r w:rsidRPr="0041712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14">
        <w:r w:rsidRPr="0041712B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разместить на официальном сайте муниципального образования «Палкинский район» </w:t>
      </w:r>
      <w:r w:rsidRPr="0041712B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http://palkino.reg60.ru</w:t>
      </w:r>
      <w:r w:rsidRPr="0041712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информационно</w:t>
      </w:r>
      <w:r w:rsidR="004171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="004171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телекоммуникационной сети «Интернет».</w:t>
      </w:r>
    </w:p>
    <w:p w:rsidR="00AE5EF7" w:rsidRDefault="00AE5EF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E5EF7" w:rsidRDefault="00AE5EF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E5EF7" w:rsidRPr="0041712B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</w:t>
      </w:r>
      <w:r w:rsidR="00417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Палкинского района                                                                                  Н.И. Наха</w:t>
      </w:r>
    </w:p>
    <w:p w:rsidR="00AE5EF7" w:rsidRDefault="00AE5EF7">
      <w:pPr>
        <w:spacing w:after="0" w:line="240" w:lineRule="auto"/>
        <w:jc w:val="both"/>
        <w:rPr>
          <w:rFonts w:cs="Times New Roman"/>
        </w:rPr>
      </w:pPr>
    </w:p>
    <w:p w:rsidR="0041712B" w:rsidRDefault="000E03DA" w:rsidP="0041712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Палкинского района                                                                      Е.Е. Седов</w:t>
      </w:r>
    </w:p>
    <w:p w:rsidR="00E62281" w:rsidRDefault="00E62281" w:rsidP="0041712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Верно: Костылева</w:t>
      </w:r>
    </w:p>
    <w:p w:rsidR="00E62281" w:rsidRDefault="00E62281" w:rsidP="0041712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281" w:rsidRPr="0041712B" w:rsidRDefault="00E62281" w:rsidP="0041712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62281" w:rsidRPr="0041712B">
          <w:headerReference w:type="default" r:id="rId15"/>
          <w:pgSz w:w="11906" w:h="16838"/>
          <w:pgMar w:top="1686" w:right="1076" w:bottom="1134" w:left="1185" w:header="1134" w:footer="0" w:gutter="0"/>
          <w:cols w:space="720"/>
          <w:formProt w:val="0"/>
          <w:docGrid w:linePitch="360" w:charSpace="4096"/>
        </w:sectPr>
      </w:pPr>
    </w:p>
    <w:p w:rsidR="00AE5EF7" w:rsidRDefault="000E03DA" w:rsidP="0041712B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1712B" w:rsidRDefault="0041712B" w:rsidP="004171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E03DA" w:rsidRPr="0041712B">
        <w:rPr>
          <w:rFonts w:ascii="Times New Roman" w:hAnsi="Times New Roman"/>
          <w:sz w:val="28"/>
          <w:szCs w:val="28"/>
        </w:rPr>
        <w:t>ешением</w:t>
      </w:r>
    </w:p>
    <w:p w:rsidR="00AE5EF7" w:rsidRPr="0041712B" w:rsidRDefault="000E03DA" w:rsidP="004171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712B">
        <w:rPr>
          <w:rFonts w:ascii="Times New Roman" w:hAnsi="Times New Roman"/>
          <w:sz w:val="28"/>
          <w:szCs w:val="28"/>
        </w:rPr>
        <w:t>Собрания депутатов</w:t>
      </w:r>
      <w:r w:rsidRPr="004171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E5EF7" w:rsidRDefault="0041712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E03D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19.02.2021г. № </w:t>
      </w:r>
      <w:r w:rsidR="009E06D1">
        <w:rPr>
          <w:rFonts w:ascii="Times New Roman" w:hAnsi="Times New Roman"/>
          <w:sz w:val="28"/>
          <w:szCs w:val="28"/>
        </w:rPr>
        <w:t>138</w:t>
      </w:r>
    </w:p>
    <w:p w:rsidR="00AE5EF7" w:rsidRDefault="00AE5EF7">
      <w:pPr>
        <w:spacing w:after="0"/>
        <w:jc w:val="center"/>
        <w:rPr>
          <w:b/>
          <w:bCs/>
        </w:rPr>
      </w:pPr>
    </w:p>
    <w:p w:rsidR="00AE5EF7" w:rsidRDefault="000E03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E5EF7" w:rsidRDefault="000E03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флаге муниципального образования «Палкин</w:t>
      </w:r>
      <w:r w:rsidR="001B3B5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кий район»</w:t>
      </w:r>
    </w:p>
    <w:p w:rsidR="00AE5EF7" w:rsidRDefault="00AE5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EF7" w:rsidRDefault="000E03DA" w:rsidP="004171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устанавливается описание и порядок официального использования флага муниципального образования «Палкинский район» в качестве официального символа.</w:t>
      </w:r>
    </w:p>
    <w:p w:rsidR="00AE5EF7" w:rsidRPr="0041712B" w:rsidRDefault="000E03DA" w:rsidP="004171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30"/>
      <w:bookmarkEnd w:id="0"/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Флаг муниципального образования «Палкинский район» Псковской области (далее - ФЛАГ) является официальным символом муниципального образования « Палкинский район».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о ФЛАГЕ и рисунок ФЛАГА хранятся в Администрации Палкинского района и доступны для ознакомления всем заинтересованным лицам.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ФЛАГ подлежит внесению в Государственный геральдический регистр Российской Федерации.</w:t>
      </w:r>
    </w:p>
    <w:p w:rsidR="00AE5EF7" w:rsidRPr="00E74C85" w:rsidRDefault="000E03DA" w:rsidP="00E74C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Описание ФЛАГА</w:t>
      </w:r>
    </w:p>
    <w:p w:rsidR="00AE5EF7" w:rsidRDefault="000E03D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ФЛАГ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«Палкинский район» представляет собой прямоугольное полотнище с отношением ширины к длине 2:3, на котором воспроизводятся фигуры из герба муниципального образования «Палкинский район», выполненные в белом, красном, зелёном, голубом и ж</w:t>
      </w:r>
      <w:r w:rsidRPr="0041712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лтом цветах.</w:t>
      </w:r>
    </w:p>
    <w:p w:rsidR="00AE5EF7" w:rsidRDefault="000E03D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Оборотная сторона флага является зеркальным отображением его лицевой стороны.</w:t>
      </w:r>
    </w:p>
    <w:p w:rsidR="00AE5EF7" w:rsidRDefault="000E03D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2.2. ФЛАГ составлен на основе герба муниципального образования и повторяет его символику.</w:t>
      </w:r>
    </w:p>
    <w:p w:rsidR="00AE5EF7" w:rsidRPr="00E74C85" w:rsidRDefault="000E03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2.3. Цветное изображение ФЛАГА приведено в Приложении к настоящему Положению.</w:t>
      </w:r>
    </w:p>
    <w:p w:rsidR="00AE5EF7" w:rsidRPr="00E74C85" w:rsidRDefault="000E03DA" w:rsidP="00E74C85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3. Порядок воспроизведения ФЛАГА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Воспроизведение ФЛАГА, независимо от его размеров, техники исполнения и назначения, должно точно соответствовать описанию, приведенному в пункте 2.1 настоящего Положения и рисунку, приведенному в Приложении к настоящему Положению.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Ответственность за искажение ФЛАГА, изменение композиции или цветов, выходящее за пределы </w:t>
      </w:r>
      <w:proofErr w:type="spellStart"/>
      <w:r>
        <w:rPr>
          <w:rFonts w:ascii="Times New Roman" w:hAnsi="Times New Roman"/>
          <w:sz w:val="28"/>
          <w:szCs w:val="28"/>
        </w:rPr>
        <w:t>геральдически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AE5EF7" w:rsidRPr="00E74C85" w:rsidRDefault="000E03DA" w:rsidP="00E74C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Порядок официального использования ФЛАГА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ФЛАГ поднят постоянно на зданиях органов местного самоуправления.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 ФЛАГ установлен постоянно в залах заседаний органов местного самоуправления.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ФЛАГ может устанавливаться: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рабочих кабинетах главы муниципального образования, выборных и </w:t>
      </w:r>
      <w:r>
        <w:rPr>
          <w:rFonts w:ascii="Times New Roman" w:hAnsi="Times New Roman"/>
          <w:sz w:val="28"/>
          <w:szCs w:val="28"/>
        </w:rPr>
        <w:t>назначаемых должност</w:t>
      </w:r>
      <w:r w:rsidR="00E74C85">
        <w:rPr>
          <w:rFonts w:ascii="Times New Roman" w:hAnsi="Times New Roman"/>
          <w:sz w:val="28"/>
          <w:szCs w:val="28"/>
        </w:rPr>
        <w:t>ных лиц местного самоуправления;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зданиях муниципальных организаций, а также на зданиях организаций, учредителем (соучредителем) которых является муниципальное образование</w:t>
      </w:r>
      <w:r w:rsidR="00E74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«Палкинский район»;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рабочих кабинетах руководителей организаций, находящихся в муниципальной собственности, а также организаций, учредителем (соучредителем) которых является муниципальное образование «Палкинский район».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ФЛАГ поднимается (устанавливается):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дни государственных праздников – наряду с Государственным флагом Российской Федерации;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время торжественных мероприятий, официальных церемоний, проводимых органами местного самоуправления.</w:t>
      </w:r>
    </w:p>
    <w:p w:rsidR="00AE5EF7" w:rsidRDefault="000E03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ФЛАГ может быть поднят (установлен) во время торжественных мероприятий, проводимых организациями, в том числе филиалами и обособленными подразделениями организаций, осуществляющими свою деятельность на территории Палкинского района, независимо от их организационно</w:t>
      </w:r>
      <w:r w:rsidR="00E74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74C85">
        <w:rPr>
          <w:rFonts w:ascii="Times New Roman" w:hAnsi="Times New Roman"/>
          <w:sz w:val="28"/>
          <w:szCs w:val="28"/>
        </w:rPr>
        <w:t xml:space="preserve"> правовой формы.</w:t>
      </w:r>
      <w:proofErr w:type="gramEnd"/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использовании ФЛАГА в знак траура ФЛАГ приспускается до половины высоты флагштока (мачты). При невозможности приспустить ФЛАГ, а так</w:t>
      </w:r>
      <w:r w:rsidR="00E74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AE5EF7" w:rsidRDefault="000E03DA" w:rsidP="00E74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одновременном подъеме (размещении) ФЛАГА и флага Псковской области, ФЛАГ располагается справа от флага Псковской области (с точки зрения стоящего лицом к флагам).</w:t>
      </w:r>
    </w:p>
    <w:p w:rsidR="00AE5EF7" w:rsidRDefault="000E03DA" w:rsidP="00E74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одновременном подъеме (размещении) ФЛАГА, Государственного флага Российской Федерации и флага Псковской области, Государственный флаг Российской Федерации располагается в центре, а ФЛАГ – справа от центра (с точки зрения стоящего лицом к флагам).</w:t>
      </w:r>
    </w:p>
    <w:p w:rsidR="00AE5EF7" w:rsidRDefault="000E03DA" w:rsidP="0015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Псковской области, слева от </w:t>
      </w:r>
      <w:r>
        <w:rPr>
          <w:rFonts w:ascii="Times New Roman" w:hAnsi="Times New Roman"/>
          <w:sz w:val="28"/>
          <w:szCs w:val="28"/>
        </w:rPr>
        <w:lastRenderedPageBreak/>
        <w:t>Государственного флага Российско</w:t>
      </w:r>
      <w:r w:rsidR="00306801">
        <w:rPr>
          <w:rFonts w:ascii="Times New Roman" w:hAnsi="Times New Roman"/>
          <w:sz w:val="28"/>
          <w:szCs w:val="28"/>
        </w:rPr>
        <w:t>й Федерации располагается ФЛАГ,</w:t>
      </w:r>
      <w:r w:rsidR="0015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справа от флага Псковской области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Псковской области (или флага иного субъекта Российской Федерации).</w:t>
      </w:r>
    </w:p>
    <w:p w:rsidR="00AE5EF7" w:rsidRDefault="000E03DA" w:rsidP="00E74C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ФЛАГ не может располагаться выше </w:t>
      </w:r>
      <w:proofErr w:type="gramStart"/>
      <w:r>
        <w:rPr>
          <w:rFonts w:ascii="Times New Roman" w:hAnsi="Times New Roman"/>
          <w:sz w:val="28"/>
          <w:szCs w:val="28"/>
        </w:rPr>
        <w:t>поднятых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(установленных) рядом с ним Государственного флага Российской Федерации (или иного государственного флага), флага Псковской области (или флага иного субъекта Российской Федерации).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proofErr w:type="gramStart"/>
      <w:r>
        <w:rPr>
          <w:rFonts w:ascii="Times New Roman" w:hAnsi="Times New Roman"/>
          <w:sz w:val="28"/>
          <w:szCs w:val="28"/>
        </w:rPr>
        <w:t>ФЛАГ или его изображение могут быть использованы в качестве элемента или геральдической основы:</w:t>
      </w:r>
      <w:proofErr w:type="gramEnd"/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наград муниципального образования «Палкинский район»;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знаков, эмблем, иной символики при оформлении единовременных юбилейных, памятных и зрелищных мероприятий, проводимых в муниципальном образовании «Палкинский район».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ФЛАГ может быть поднят (установлен) постоянно или временно: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памятных, мемориальных и значимых местах, расположенных на территории муниципального образования «Палкинский район»;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местах массовых собраний жителей муниципального</w:t>
      </w:r>
      <w:r w:rsidR="00154F3C">
        <w:rPr>
          <w:rFonts w:ascii="Times New Roman" w:hAnsi="Times New Roman"/>
          <w:sz w:val="28"/>
          <w:szCs w:val="28"/>
        </w:rPr>
        <w:t xml:space="preserve"> образования «Палкинский район».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Изображение ФЛАГА может размещаться:</w:t>
      </w:r>
    </w:p>
    <w:p w:rsidR="00AE5EF7" w:rsidRDefault="000E03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на официальных сайтах органов местного самоуправления муниципального образования «Палкинский район», а также в аккаунтах органов местного самоуправления в социальных сетях в информационно</w:t>
      </w:r>
      <w:r w:rsidR="0015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54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телекоммуникационной сети «Интернет»;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официальных периодических печатных изданиях, учредителями (соучредителями) которых являются органы местного самоуправления муниципального образования «Палкинский район»;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печатных и иных изданиях официального, информационного, справочного, краеведческого характера, сувенирной продукции;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бланках</w:t>
      </w:r>
      <w:proofErr w:type="gramEnd"/>
      <w:r>
        <w:rPr>
          <w:rFonts w:ascii="Times New Roman" w:hAnsi="Times New Roman"/>
          <w:sz w:val="28"/>
          <w:szCs w:val="28"/>
        </w:rPr>
        <w:t xml:space="preserve"> наград органов местного самоуправления муниципального образования «Палкинский район», удостоверений и знаках отличия, установленных муниципальными правовыми актами;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бланках удостоверений и визитных карточках лиц, замещающих муниципальные должности и должности муниципальной службы в органах местного самоуправления муниципального образования «Палкинский район», а также руководителей муниципальных организаций Палкинского района;</w:t>
      </w:r>
      <w:proofErr w:type="gramEnd"/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бланках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приглашений и поздравлений органов местного самоуправления муниципального образования «Палкинский район».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Допускается размещение ФЛАГА или его изображения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 </w:t>
      </w:r>
      <w:proofErr w:type="gramStart"/>
      <w:r>
        <w:rPr>
          <w:rFonts w:ascii="Times New Roman" w:hAnsi="Times New Roman"/>
          <w:sz w:val="28"/>
          <w:szCs w:val="28"/>
        </w:rPr>
        <w:t>пассажирском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иных видах транспорта, предназначенного для обслуживания населения Палкинского района;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жилых домах в дни государственных праздников, торжественных мероприятий, проводимых органами местного самоуправления;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форме спортивных команд и отдельных спортсменов, представляющих Палкинский район.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Иные случаи использования ФЛАГА устанавливаются решением Собрания депутатов Палкинского района.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Не допускается: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ФЛАГА в качестве средства визуальной идентификации и рекламы товаров, работ и услуг;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искажение ФЛАГА или его изображения, установленного в пункте 2.1 настоящего Положения;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ФЛАГА или его изображения с искажением и (или) изменением композиции или цветов;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умышленное повреждение ФЛАГА;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надругательство над ФЛАГОМ или его изображением, в том числе путем нанесения надписей, рисунков оскорбительного содержания.</w:t>
      </w:r>
    </w:p>
    <w:p w:rsidR="00AE5EF7" w:rsidRPr="00154F3C" w:rsidRDefault="000E03DA" w:rsidP="00154F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Ответственность за нарушение настоящего Положения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Использование ФЛАГА с нарушением норм настоящего Положения, а также надругательство над ФЛАГОМ, влечет за собой ответственность в соответствии с законодательством Российской Федерации.</w:t>
      </w:r>
    </w:p>
    <w:p w:rsidR="00AE5EF7" w:rsidRPr="00154F3C" w:rsidRDefault="000E03DA" w:rsidP="00154F3C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</w:p>
    <w:p w:rsidR="00AE5EF7" w:rsidRDefault="000E03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6.1. Внесение в состав (рисунок) ФЛАГА каких-либо изменений или дополнений, а также элементов официальных символов Псковской области допустимо лишь в соответствии с законодательством Российской Федерации и законодательством Псковской области.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Все права на ФЛАГ принадлежит органам местного самоуправления муниципального образования «Палкинский район».</w:t>
      </w:r>
    </w:p>
    <w:p w:rsidR="00AE5EF7" w:rsidRDefault="000E0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требований настоящего Положения возлагается на Главу Палкинского района.</w:t>
      </w:r>
    </w:p>
    <w:p w:rsidR="00AE5EF7" w:rsidRDefault="000E03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AE5EF7" w:rsidRDefault="00AE5EF7">
      <w:pPr>
        <w:jc w:val="both"/>
        <w:rPr>
          <w:rFonts w:ascii="Times New Roman" w:hAnsi="Times New Roman"/>
          <w:sz w:val="28"/>
          <w:szCs w:val="28"/>
        </w:rPr>
        <w:sectPr w:rsidR="00AE5EF7">
          <w:pgSz w:w="11906" w:h="16838"/>
          <w:pgMar w:top="1686" w:right="1076" w:bottom="1134" w:left="1185" w:header="1134" w:footer="0" w:gutter="0"/>
          <w:cols w:space="720"/>
          <w:formProt w:val="0"/>
          <w:docGrid w:linePitch="360" w:charSpace="4096"/>
        </w:sectPr>
      </w:pPr>
    </w:p>
    <w:p w:rsidR="00AE5EF7" w:rsidRDefault="000E03DA">
      <w:pPr>
        <w:pStyle w:val="a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</w:t>
      </w:r>
    </w:p>
    <w:p w:rsidR="00AE5EF7" w:rsidRDefault="000E03DA">
      <w:pPr>
        <w:pStyle w:val="a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Положению о флаге муниципального образования</w:t>
      </w:r>
    </w:p>
    <w:p w:rsidR="00AE5EF7" w:rsidRPr="0041712B" w:rsidRDefault="000E03DA">
      <w:pPr>
        <w:pStyle w:val="af"/>
        <w:jc w:val="right"/>
        <w:rPr>
          <w:lang w:val="ru-RU"/>
        </w:rPr>
      </w:pPr>
      <w:r>
        <w:rPr>
          <w:sz w:val="24"/>
          <w:szCs w:val="24"/>
          <w:lang w:val="ru-RU"/>
        </w:rPr>
        <w:t xml:space="preserve">«Палкинский район», </w:t>
      </w:r>
      <w:proofErr w:type="gramStart"/>
      <w:r>
        <w:rPr>
          <w:sz w:val="24"/>
          <w:szCs w:val="24"/>
          <w:lang w:val="ru-RU"/>
        </w:rPr>
        <w:t>утвержденному</w:t>
      </w:r>
      <w:proofErr w:type="gramEnd"/>
      <w:r>
        <w:rPr>
          <w:sz w:val="24"/>
          <w:szCs w:val="24"/>
          <w:lang w:val="ru-RU"/>
        </w:rPr>
        <w:t xml:space="preserve"> решением</w:t>
      </w:r>
    </w:p>
    <w:p w:rsidR="00AE5EF7" w:rsidRPr="0041712B" w:rsidRDefault="000E03DA">
      <w:pPr>
        <w:pStyle w:val="af"/>
        <w:jc w:val="right"/>
        <w:rPr>
          <w:lang w:val="ru-RU"/>
        </w:rPr>
      </w:pPr>
      <w:r>
        <w:rPr>
          <w:sz w:val="24"/>
          <w:szCs w:val="24"/>
          <w:lang w:val="ru-RU"/>
        </w:rPr>
        <w:t>Собрания депутато</w:t>
      </w:r>
      <w:r w:rsidR="00154F3C">
        <w:rPr>
          <w:sz w:val="24"/>
          <w:szCs w:val="24"/>
          <w:lang w:val="ru-RU"/>
        </w:rPr>
        <w:t>в района от 19.02.2021г.</w:t>
      </w:r>
      <w:r w:rsidR="006F1258">
        <w:rPr>
          <w:sz w:val="24"/>
          <w:szCs w:val="24"/>
          <w:lang w:val="ru-RU"/>
        </w:rPr>
        <w:t xml:space="preserve"> № 138</w:t>
      </w:r>
    </w:p>
    <w:p w:rsidR="00AE5EF7" w:rsidRDefault="00AE5EF7">
      <w:pPr>
        <w:pStyle w:val="af"/>
        <w:jc w:val="right"/>
        <w:rPr>
          <w:sz w:val="24"/>
          <w:szCs w:val="24"/>
          <w:lang w:val="ru-RU"/>
        </w:rPr>
      </w:pPr>
    </w:p>
    <w:p w:rsidR="00AE5EF7" w:rsidRDefault="00AE5EF7">
      <w:pPr>
        <w:pStyle w:val="af"/>
        <w:jc w:val="right"/>
        <w:rPr>
          <w:sz w:val="24"/>
          <w:szCs w:val="24"/>
          <w:lang w:val="ru-RU"/>
        </w:rPr>
      </w:pPr>
    </w:p>
    <w:p w:rsidR="00AE5EF7" w:rsidRDefault="00AE5EF7">
      <w:pPr>
        <w:pStyle w:val="ac"/>
        <w:jc w:val="center"/>
      </w:pPr>
    </w:p>
    <w:p w:rsidR="00AE5EF7" w:rsidRDefault="000E03DA">
      <w:pPr>
        <w:pStyle w:val="ac"/>
        <w:jc w:val="center"/>
      </w:pPr>
      <w:r>
        <w:rPr>
          <w:noProof/>
        </w:rPr>
        <w:drawing>
          <wp:inline distT="0" distB="0" distL="0" distR="0">
            <wp:extent cx="5400040" cy="359981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52" t="-78" r="-52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E5EF7" w:rsidRDefault="00AE5EF7">
      <w:pPr>
        <w:pStyle w:val="ac"/>
        <w:jc w:val="center"/>
      </w:pPr>
    </w:p>
    <w:p w:rsidR="00AE5EF7" w:rsidRDefault="000E03D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Флаг муниципального образования «Палкинский район»</w:t>
      </w:r>
    </w:p>
    <w:p w:rsidR="00AE5EF7" w:rsidRDefault="000E03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(цветное изображение)</w:t>
      </w:r>
    </w:p>
    <w:p w:rsidR="00AE5EF7" w:rsidRDefault="00AE5EF7">
      <w:pPr>
        <w:jc w:val="center"/>
      </w:pPr>
    </w:p>
    <w:sectPr w:rsidR="00AE5EF7">
      <w:headerReference w:type="default" r:id="rId17"/>
      <w:pgSz w:w="16838" w:h="11906" w:orient="landscape"/>
      <w:pgMar w:top="1701" w:right="1134" w:bottom="425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BC" w:rsidRDefault="002C30BC">
      <w:pPr>
        <w:spacing w:after="0" w:line="240" w:lineRule="auto"/>
      </w:pPr>
      <w:r>
        <w:separator/>
      </w:r>
    </w:p>
  </w:endnote>
  <w:endnote w:type="continuationSeparator" w:id="0">
    <w:p w:rsidR="002C30BC" w:rsidRDefault="002C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BC" w:rsidRDefault="002C30BC">
      <w:pPr>
        <w:spacing w:after="0" w:line="240" w:lineRule="auto"/>
      </w:pPr>
      <w:r>
        <w:separator/>
      </w:r>
    </w:p>
  </w:footnote>
  <w:footnote w:type="continuationSeparator" w:id="0">
    <w:p w:rsidR="002C30BC" w:rsidRDefault="002C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F7" w:rsidRDefault="00AE5EF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F7" w:rsidRDefault="00AE5EF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5EF7"/>
    <w:rsid w:val="000E03DA"/>
    <w:rsid w:val="00154F3C"/>
    <w:rsid w:val="001B3B5C"/>
    <w:rsid w:val="002C30BC"/>
    <w:rsid w:val="002E120C"/>
    <w:rsid w:val="00306801"/>
    <w:rsid w:val="00340E4E"/>
    <w:rsid w:val="0041712B"/>
    <w:rsid w:val="0042215C"/>
    <w:rsid w:val="006F1258"/>
    <w:rsid w:val="009E06D1"/>
    <w:rsid w:val="00AE5EF7"/>
    <w:rsid w:val="00AF7F15"/>
    <w:rsid w:val="00E62281"/>
    <w:rsid w:val="00E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B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C03F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semiHidden/>
    <w:qFormat/>
    <w:rsid w:val="00491CF9"/>
  </w:style>
  <w:style w:type="character" w:customStyle="1" w:styleId="a4">
    <w:name w:val="Нижний колонтитул Знак"/>
    <w:basedOn w:val="a0"/>
    <w:uiPriority w:val="99"/>
    <w:semiHidden/>
    <w:qFormat/>
    <w:rsid w:val="00491CF9"/>
  </w:style>
  <w:style w:type="character" w:customStyle="1" w:styleId="a5">
    <w:name w:val="Название Знак"/>
    <w:basedOn w:val="a0"/>
    <w:uiPriority w:val="1"/>
    <w:qFormat/>
    <w:rsid w:val="00491CF9"/>
    <w:rPr>
      <w:rFonts w:ascii="Times New Roman" w:eastAsia="Times New Roman" w:hAnsi="Times New Roman" w:cs="Times New Roman"/>
      <w:lang w:val="en-US" w:eastAsia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headertext">
    <w:name w:val="headertext"/>
    <w:basedOn w:val="a"/>
    <w:qFormat/>
    <w:rsid w:val="00CF48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CF48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23B2F"/>
    <w:pPr>
      <w:widowControl w:val="0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A9465F"/>
    <w:pPr>
      <w:widowControl w:val="0"/>
      <w:suppressAutoHyphens/>
      <w:textAlignment w:val="baseline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ConsPlusDocList">
    <w:name w:val="ConsPlusDocList"/>
    <w:next w:val="Standard"/>
    <w:qFormat/>
    <w:rsid w:val="00A9465F"/>
    <w:pPr>
      <w:suppressAutoHyphens/>
      <w:textAlignment w:val="baseline"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Title">
    <w:name w:val="ConsPlusTitle"/>
    <w:qFormat/>
    <w:rsid w:val="0090272E"/>
    <w:pPr>
      <w:widowControl w:val="0"/>
    </w:pPr>
    <w:rPr>
      <w:rFonts w:eastAsia="Times New Roman" w:cs="Calibri"/>
      <w:b/>
      <w:color w:val="00000A"/>
      <w:sz w:val="22"/>
      <w:szCs w:val="20"/>
    </w:rPr>
  </w:style>
  <w:style w:type="paragraph" w:customStyle="1" w:styleId="ConsPlusTitlePage">
    <w:name w:val="ConsPlusTitlePage"/>
    <w:qFormat/>
    <w:rsid w:val="0090272E"/>
    <w:pPr>
      <w:widowControl w:val="0"/>
    </w:pPr>
    <w:rPr>
      <w:rFonts w:ascii="Tahoma" w:eastAsia="Times New Roman" w:hAnsi="Tahoma" w:cs="Tahoma"/>
      <w:color w:val="00000A"/>
      <w:szCs w:val="20"/>
    </w:rPr>
  </w:style>
  <w:style w:type="paragraph" w:styleId="ab">
    <w:name w:val="Normal (Web)"/>
    <w:basedOn w:val="a"/>
    <w:uiPriority w:val="99"/>
    <w:unhideWhenUsed/>
    <w:qFormat/>
    <w:rsid w:val="00115A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EF2F30"/>
    <w:rPr>
      <w:color w:val="00000A"/>
      <w:sz w:val="22"/>
    </w:rPr>
  </w:style>
  <w:style w:type="paragraph" w:styleId="ad">
    <w:name w:val="header"/>
    <w:basedOn w:val="a"/>
    <w:uiPriority w:val="99"/>
    <w:semiHidden/>
    <w:unhideWhenUsed/>
    <w:rsid w:val="00491CF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491CF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Title"/>
    <w:basedOn w:val="a"/>
    <w:uiPriority w:val="1"/>
    <w:qFormat/>
    <w:rsid w:val="00491CF9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15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4F3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pskov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avo.psk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479E-1E55-493F-B9D5-8F451C27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Татьяна</cp:lastModifiedBy>
  <cp:revision>108</cp:revision>
  <cp:lastPrinted>2021-02-24T07:25:00Z</cp:lastPrinted>
  <dcterms:created xsi:type="dcterms:W3CDTF">2019-08-22T06:11:00Z</dcterms:created>
  <dcterms:modified xsi:type="dcterms:W3CDTF">2021-02-25T13:33:00Z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