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83074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РОССИЙСКАЯ ФЕДЕРАЦИЯ</w:t>
      </w:r>
    </w:p>
    <w:p w:rsidR="00000000" w:rsidRDefault="00B83074">
      <w:pPr>
        <w:jc w:val="center"/>
        <w:rPr>
          <w:b/>
          <w:bCs/>
        </w:rPr>
      </w:pPr>
      <w:r>
        <w:rPr>
          <w:b/>
          <w:bCs/>
        </w:rPr>
        <w:t>ПСКОВСКАЯ ОБЛАСТЬ</w:t>
      </w:r>
    </w:p>
    <w:p w:rsidR="00000000" w:rsidRDefault="00B83074">
      <w:pPr>
        <w:jc w:val="center"/>
        <w:rPr>
          <w:b/>
          <w:bCs/>
        </w:rPr>
      </w:pPr>
      <w:r>
        <w:rPr>
          <w:b/>
          <w:bCs/>
        </w:rPr>
        <w:t>СОБРАНИЕ ДЕПУТАТОВ МУНИЦИПАЛЬНОГО ОБРАЗОВАНИЯ</w:t>
      </w:r>
    </w:p>
    <w:p w:rsidR="00000000" w:rsidRDefault="00B83074">
      <w:pPr>
        <w:jc w:val="center"/>
        <w:rPr>
          <w:b/>
          <w:bCs/>
        </w:rPr>
      </w:pPr>
      <w:r>
        <w:rPr>
          <w:b/>
          <w:bCs/>
        </w:rPr>
        <w:t>«ПАЛКИНСКИЙ РАЙОН»</w:t>
      </w:r>
    </w:p>
    <w:p w:rsidR="00000000" w:rsidRDefault="00B83074">
      <w:pPr>
        <w:jc w:val="center"/>
        <w:rPr>
          <w:b/>
          <w:bCs/>
        </w:rPr>
      </w:pPr>
    </w:p>
    <w:p w:rsidR="00000000" w:rsidRDefault="00B83074">
      <w:pPr>
        <w:jc w:val="center"/>
        <w:rPr>
          <w:b/>
          <w:bCs/>
        </w:rPr>
      </w:pPr>
    </w:p>
    <w:p w:rsidR="00000000" w:rsidRDefault="00B83074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000000" w:rsidRDefault="00B83074">
      <w:pPr>
        <w:jc w:val="center"/>
        <w:rPr>
          <w:b/>
          <w:bCs/>
        </w:rPr>
      </w:pPr>
    </w:p>
    <w:p w:rsidR="00000000" w:rsidRDefault="00B83074">
      <w:r>
        <w:t>от 15.07.2008г. № 61</w:t>
      </w:r>
    </w:p>
    <w:p w:rsidR="00000000" w:rsidRDefault="00B83074">
      <w:r>
        <w:t>принято на одиннадцатой сессии</w:t>
      </w:r>
    </w:p>
    <w:p w:rsidR="00000000" w:rsidRDefault="00B83074">
      <w:r>
        <w:t>четвертого созыва</w:t>
      </w:r>
    </w:p>
    <w:p w:rsidR="00000000" w:rsidRDefault="00B83074"/>
    <w:p w:rsidR="00000000" w:rsidRDefault="00B83074">
      <w:r>
        <w:t>Об утверждении Положения</w:t>
      </w:r>
    </w:p>
    <w:p w:rsidR="00000000" w:rsidRDefault="00B83074">
      <w:r>
        <w:t>«О Доске Почета»</w:t>
      </w:r>
    </w:p>
    <w:p w:rsidR="00000000" w:rsidRDefault="00B83074">
      <w:r>
        <w:t>муниципального образования</w:t>
      </w:r>
    </w:p>
    <w:p w:rsidR="00000000" w:rsidRDefault="00B83074">
      <w:r>
        <w:t>«</w:t>
      </w:r>
      <w:r>
        <w:t>Палкинский район»</w:t>
      </w:r>
    </w:p>
    <w:p w:rsidR="00000000" w:rsidRDefault="00B83074"/>
    <w:p w:rsidR="00000000" w:rsidRDefault="00B83074"/>
    <w:p w:rsidR="00000000" w:rsidRDefault="00B83074"/>
    <w:p w:rsidR="00000000" w:rsidRDefault="00B83074"/>
    <w:p w:rsidR="00000000" w:rsidRDefault="00B83074">
      <w:pPr>
        <w:ind w:firstLine="555"/>
        <w:jc w:val="both"/>
      </w:pPr>
      <w:r>
        <w:t>В целях повышения творческой активности и инициативы граждан в решении задач экономического и социально-культурного развития муниципального  образования «Палкинский район», Собрание депутатов района РЕШИЛО:</w:t>
      </w:r>
    </w:p>
    <w:p w:rsidR="00000000" w:rsidRDefault="00B83074">
      <w:pPr>
        <w:ind w:firstLine="555"/>
        <w:jc w:val="both"/>
      </w:pPr>
      <w:r>
        <w:t>1.Утвердить Положение «О До</w:t>
      </w:r>
      <w:r>
        <w:t>ске Почета» муниципального образования «Палкинский район» согласно приложению.</w:t>
      </w:r>
    </w:p>
    <w:p w:rsidR="00000000" w:rsidRDefault="00B83074">
      <w:pPr>
        <w:ind w:firstLine="555"/>
        <w:jc w:val="both"/>
      </w:pPr>
      <w:r>
        <w:t>2.Администрации района ежегодно при формировании проекта бюджета района предусматривать средства на финансирование расходов по содержанию и техническому обслуживанию Доски Почет</w:t>
      </w:r>
      <w:r>
        <w:t>а.</w:t>
      </w:r>
    </w:p>
    <w:p w:rsidR="00000000" w:rsidRDefault="00B83074">
      <w:pPr>
        <w:ind w:firstLine="555"/>
        <w:jc w:val="both"/>
      </w:pPr>
      <w:r>
        <w:t>3.Данное решение опубликовать в районной газете «Льновод».</w:t>
      </w:r>
    </w:p>
    <w:p w:rsidR="00000000" w:rsidRDefault="00B83074">
      <w:pPr>
        <w:ind w:firstLine="555"/>
        <w:jc w:val="both"/>
      </w:pPr>
    </w:p>
    <w:p w:rsidR="00000000" w:rsidRDefault="00B83074">
      <w:pPr>
        <w:ind w:firstLine="555"/>
        <w:jc w:val="both"/>
      </w:pPr>
    </w:p>
    <w:p w:rsidR="00000000" w:rsidRDefault="00B83074">
      <w:pPr>
        <w:ind w:firstLine="555"/>
        <w:jc w:val="both"/>
      </w:pPr>
    </w:p>
    <w:p w:rsidR="00000000" w:rsidRDefault="00B83074">
      <w:pPr>
        <w:ind w:firstLine="555"/>
        <w:jc w:val="both"/>
      </w:pPr>
    </w:p>
    <w:p w:rsidR="00000000" w:rsidRDefault="00B83074">
      <w:pPr>
        <w:ind w:firstLine="555"/>
        <w:jc w:val="both"/>
      </w:pPr>
    </w:p>
    <w:p w:rsidR="00000000" w:rsidRDefault="00B83074">
      <w:pPr>
        <w:ind w:firstLine="555"/>
        <w:jc w:val="both"/>
      </w:pPr>
      <w:r>
        <w:t>Глава района                                                                           В.М.Николаев</w:t>
      </w:r>
    </w:p>
    <w:p w:rsidR="00000000" w:rsidRDefault="00B83074">
      <w:pPr>
        <w:ind w:firstLine="555"/>
        <w:jc w:val="center"/>
      </w:pPr>
      <w:r>
        <w:t>Верно:Терминова</w:t>
      </w:r>
    </w:p>
    <w:p w:rsidR="00000000" w:rsidRDefault="00B83074">
      <w:pPr>
        <w:ind w:firstLine="555"/>
        <w:jc w:val="center"/>
      </w:pPr>
    </w:p>
    <w:p w:rsidR="00000000" w:rsidRDefault="00B83074">
      <w:pPr>
        <w:ind w:firstLine="555"/>
        <w:jc w:val="center"/>
      </w:pPr>
    </w:p>
    <w:p w:rsidR="00000000" w:rsidRDefault="00B83074">
      <w:pPr>
        <w:ind w:firstLine="555"/>
        <w:jc w:val="center"/>
      </w:pPr>
    </w:p>
    <w:p w:rsidR="00000000" w:rsidRDefault="00B83074">
      <w:pPr>
        <w:ind w:firstLine="555"/>
        <w:jc w:val="center"/>
      </w:pPr>
    </w:p>
    <w:p w:rsidR="00000000" w:rsidRDefault="00B83074">
      <w:pPr>
        <w:ind w:firstLine="555"/>
        <w:jc w:val="center"/>
      </w:pPr>
    </w:p>
    <w:p w:rsidR="00000000" w:rsidRDefault="00B83074">
      <w:pPr>
        <w:ind w:firstLine="555"/>
        <w:jc w:val="center"/>
      </w:pPr>
    </w:p>
    <w:p w:rsidR="00000000" w:rsidRDefault="00B83074">
      <w:pPr>
        <w:ind w:firstLine="555"/>
        <w:jc w:val="center"/>
      </w:pPr>
    </w:p>
    <w:p w:rsidR="00000000" w:rsidRDefault="00B83074">
      <w:pPr>
        <w:ind w:firstLine="555"/>
        <w:jc w:val="center"/>
      </w:pPr>
    </w:p>
    <w:p w:rsidR="00000000" w:rsidRDefault="00B83074">
      <w:pPr>
        <w:ind w:firstLine="555"/>
        <w:jc w:val="center"/>
      </w:pPr>
      <w:r>
        <w:t xml:space="preserve">                                                                 </w:t>
      </w:r>
      <w:r>
        <w:t xml:space="preserve">      </w:t>
      </w:r>
    </w:p>
    <w:p w:rsidR="00000000" w:rsidRDefault="00B83074">
      <w:pPr>
        <w:ind w:firstLine="555"/>
        <w:jc w:val="center"/>
        <w:rPr>
          <w:sz w:val="26"/>
          <w:szCs w:val="26"/>
        </w:rPr>
      </w:pPr>
      <w:r>
        <w:lastRenderedPageBreak/>
        <w:t xml:space="preserve">                                                                            </w:t>
      </w:r>
      <w:r>
        <w:rPr>
          <w:sz w:val="26"/>
          <w:szCs w:val="26"/>
        </w:rPr>
        <w:t>Приложение</w:t>
      </w:r>
    </w:p>
    <w:p w:rsidR="00000000" w:rsidRDefault="00B83074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решению Собрания депутатов </w:t>
      </w:r>
    </w:p>
    <w:p w:rsidR="00000000" w:rsidRDefault="00B8307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</w:t>
      </w:r>
      <w:r>
        <w:rPr>
          <w:sz w:val="26"/>
          <w:szCs w:val="26"/>
        </w:rPr>
        <w:t xml:space="preserve">района </w:t>
      </w:r>
      <w:r>
        <w:rPr>
          <w:sz w:val="26"/>
          <w:szCs w:val="26"/>
        </w:rPr>
        <w:t>№ 61 от 15.07.2008г.</w:t>
      </w:r>
    </w:p>
    <w:p w:rsidR="00000000" w:rsidRDefault="00B83074">
      <w:pPr>
        <w:jc w:val="center"/>
      </w:pPr>
    </w:p>
    <w:p w:rsidR="00000000" w:rsidRDefault="00B83074">
      <w:pPr>
        <w:jc w:val="center"/>
        <w:rPr>
          <w:sz w:val="26"/>
          <w:szCs w:val="26"/>
        </w:rPr>
      </w:pPr>
    </w:p>
    <w:p w:rsidR="00000000" w:rsidRDefault="00B83074">
      <w:pPr>
        <w:jc w:val="center"/>
        <w:rPr>
          <w:b/>
          <w:bCs/>
          <w:sz w:val="26"/>
          <w:szCs w:val="26"/>
        </w:rPr>
      </w:pPr>
    </w:p>
    <w:p w:rsidR="00000000" w:rsidRDefault="00B8307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ПОЛОЖЕНИЕ</w:t>
      </w:r>
    </w:p>
    <w:p w:rsidR="00000000" w:rsidRDefault="00B8307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«О Дос</w:t>
      </w:r>
      <w:r>
        <w:rPr>
          <w:b/>
          <w:bCs/>
          <w:sz w:val="26"/>
          <w:szCs w:val="26"/>
        </w:rPr>
        <w:t>ке Почета» муниципального образования</w:t>
      </w:r>
    </w:p>
    <w:p w:rsidR="00000000" w:rsidRDefault="00B8307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«Палкинский район»</w:t>
      </w:r>
    </w:p>
    <w:p w:rsidR="00000000" w:rsidRDefault="00B83074">
      <w:pPr>
        <w:jc w:val="center"/>
        <w:rPr>
          <w:b/>
          <w:bCs/>
          <w:sz w:val="26"/>
          <w:szCs w:val="26"/>
        </w:rPr>
      </w:pPr>
    </w:p>
    <w:p w:rsidR="00000000" w:rsidRDefault="00B83074">
      <w:pPr>
        <w:jc w:val="center"/>
        <w:rPr>
          <w:b/>
          <w:bCs/>
          <w:sz w:val="26"/>
          <w:szCs w:val="26"/>
        </w:rPr>
      </w:pPr>
    </w:p>
    <w:p w:rsidR="00000000" w:rsidRDefault="00B83074">
      <w:pPr>
        <w:ind w:firstLine="525"/>
        <w:rPr>
          <w:b/>
          <w:bCs/>
          <w:sz w:val="26"/>
          <w:szCs w:val="26"/>
        </w:rPr>
      </w:pPr>
    </w:p>
    <w:p w:rsidR="00000000" w:rsidRDefault="00B83074">
      <w:pPr>
        <w:ind w:firstLine="525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1.Общие положения</w:t>
      </w:r>
    </w:p>
    <w:p w:rsidR="00000000" w:rsidRDefault="00B83074">
      <w:pPr>
        <w:ind w:firstLine="525"/>
        <w:jc w:val="both"/>
        <w:rPr>
          <w:sz w:val="26"/>
          <w:szCs w:val="26"/>
        </w:rPr>
      </w:pPr>
      <w:r>
        <w:rPr>
          <w:sz w:val="26"/>
          <w:szCs w:val="26"/>
        </w:rPr>
        <w:t>1.1.Настоящее Положение устанавливает порядок помещения на Доску Почета муниципального образования «Палкинский район» фотографий заслуженных граждан: работников предприятий, учре</w:t>
      </w:r>
      <w:r>
        <w:rPr>
          <w:sz w:val="26"/>
          <w:szCs w:val="26"/>
        </w:rPr>
        <w:t>ждений, организаций, общественных объединений, жителей района.</w:t>
      </w:r>
    </w:p>
    <w:p w:rsidR="00000000" w:rsidRDefault="00B83074">
      <w:pPr>
        <w:ind w:firstLine="525"/>
        <w:jc w:val="both"/>
        <w:rPr>
          <w:sz w:val="26"/>
          <w:szCs w:val="26"/>
        </w:rPr>
      </w:pPr>
      <w:r>
        <w:rPr>
          <w:sz w:val="26"/>
          <w:szCs w:val="26"/>
        </w:rPr>
        <w:t>1.2.Помещение фотографий на Доску Почета является формой общественного признания и морального поощрения за конкретные успехи в хозяйственном, экономическом и социально-культурном развитии муниц</w:t>
      </w:r>
      <w:r>
        <w:rPr>
          <w:sz w:val="26"/>
          <w:szCs w:val="26"/>
        </w:rPr>
        <w:t>ипального образования «Палкинский район», а также за заслуги в культуре, спорте, образовании, здравоохранении, охране правопорядка, в области государственной, муниципальной и общественной деятельности.</w:t>
      </w:r>
    </w:p>
    <w:p w:rsidR="00000000" w:rsidRDefault="00B83074">
      <w:pPr>
        <w:ind w:firstLine="525"/>
        <w:jc w:val="both"/>
        <w:rPr>
          <w:sz w:val="26"/>
          <w:szCs w:val="26"/>
        </w:rPr>
      </w:pPr>
    </w:p>
    <w:p w:rsidR="00000000" w:rsidRDefault="00B83074">
      <w:pPr>
        <w:ind w:firstLine="525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2.Порядок помещения фотографий на Доску Почета</w:t>
      </w:r>
    </w:p>
    <w:p w:rsidR="00000000" w:rsidRDefault="00B83074">
      <w:pPr>
        <w:ind w:firstLine="525"/>
        <w:jc w:val="both"/>
        <w:rPr>
          <w:sz w:val="26"/>
          <w:szCs w:val="26"/>
        </w:rPr>
      </w:pPr>
      <w:r>
        <w:rPr>
          <w:sz w:val="26"/>
          <w:szCs w:val="26"/>
        </w:rPr>
        <w:t>2.1.Вы</w:t>
      </w:r>
      <w:r>
        <w:rPr>
          <w:sz w:val="26"/>
          <w:szCs w:val="26"/>
        </w:rPr>
        <w:t>движение кандидатов для размещения их фотографий на Доске Почета производится один раз в год – к   Дню освобождения района от немецко-фашистских захватчиков (30 июля) по ходатайству предприятий, учреждений, организаций, общественных объединений.</w:t>
      </w:r>
    </w:p>
    <w:p w:rsidR="00000000" w:rsidRDefault="00B83074">
      <w:pPr>
        <w:ind w:firstLine="525"/>
        <w:jc w:val="both"/>
        <w:rPr>
          <w:sz w:val="26"/>
          <w:szCs w:val="26"/>
        </w:rPr>
      </w:pPr>
      <w:r>
        <w:rPr>
          <w:sz w:val="26"/>
          <w:szCs w:val="26"/>
        </w:rPr>
        <w:t>2.2.Предло</w:t>
      </w:r>
      <w:r>
        <w:rPr>
          <w:sz w:val="26"/>
          <w:szCs w:val="26"/>
        </w:rPr>
        <w:t>жения о выдвижении кандидатов для помещения их фотографий на Доску Почета представляются в администрацию района до 1 мая текущего года. Данные предложения рассматриваются специально созданной комиссией.</w:t>
      </w:r>
    </w:p>
    <w:p w:rsidR="00000000" w:rsidRDefault="00B83074">
      <w:pPr>
        <w:ind w:firstLine="525"/>
        <w:jc w:val="both"/>
        <w:rPr>
          <w:sz w:val="26"/>
          <w:szCs w:val="26"/>
        </w:rPr>
      </w:pPr>
      <w:r>
        <w:rPr>
          <w:sz w:val="26"/>
          <w:szCs w:val="26"/>
        </w:rPr>
        <w:t>Решение о занесении лиц на Доску Почета принимается п</w:t>
      </w:r>
      <w:r>
        <w:rPr>
          <w:sz w:val="26"/>
          <w:szCs w:val="26"/>
        </w:rPr>
        <w:t>остановлением администрации района на основании ходатайств предприятий, учреждений, организаций и общественных объединений, а также характеристик, отражающих заслуги представляемых лиц.</w:t>
      </w:r>
    </w:p>
    <w:p w:rsidR="00000000" w:rsidRDefault="00B83074">
      <w:pPr>
        <w:ind w:firstLine="525"/>
        <w:jc w:val="both"/>
        <w:rPr>
          <w:sz w:val="26"/>
          <w:szCs w:val="26"/>
        </w:rPr>
      </w:pPr>
      <w:r>
        <w:rPr>
          <w:sz w:val="26"/>
          <w:szCs w:val="26"/>
        </w:rPr>
        <w:t>Данное постановление публикуется в районной газете «Льновод».</w:t>
      </w:r>
    </w:p>
    <w:p w:rsidR="00000000" w:rsidRDefault="00B83074">
      <w:pPr>
        <w:ind w:firstLine="525"/>
        <w:jc w:val="both"/>
        <w:rPr>
          <w:sz w:val="26"/>
          <w:szCs w:val="26"/>
        </w:rPr>
      </w:pPr>
      <w:r>
        <w:rPr>
          <w:sz w:val="26"/>
          <w:szCs w:val="26"/>
        </w:rPr>
        <w:t>2.3.Фото</w:t>
      </w:r>
      <w:r>
        <w:rPr>
          <w:sz w:val="26"/>
          <w:szCs w:val="26"/>
        </w:rPr>
        <w:t>графии помещаются на Доску Почета на срок один год.</w:t>
      </w:r>
    </w:p>
    <w:p w:rsidR="00000000" w:rsidRDefault="00B83074">
      <w:pPr>
        <w:ind w:firstLine="525"/>
        <w:jc w:val="both"/>
        <w:rPr>
          <w:sz w:val="26"/>
          <w:szCs w:val="26"/>
        </w:rPr>
      </w:pPr>
      <w:r>
        <w:rPr>
          <w:sz w:val="26"/>
          <w:szCs w:val="26"/>
        </w:rPr>
        <w:t>2.4.Гражданам, чьи фотографии помещены на Доску Почета, вручается в торжественной обстановке свидетельство и производится запись в трудовую книжку по месту работы (Образец свидетельства прилагается).</w:t>
      </w:r>
    </w:p>
    <w:p w:rsidR="00000000" w:rsidRDefault="00B83074">
      <w:pPr>
        <w:ind w:firstLine="525"/>
        <w:jc w:val="both"/>
        <w:rPr>
          <w:sz w:val="26"/>
          <w:szCs w:val="26"/>
        </w:rPr>
      </w:pPr>
    </w:p>
    <w:p w:rsidR="00000000" w:rsidRDefault="00B83074">
      <w:pPr>
        <w:ind w:firstLine="525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3.Т</w:t>
      </w:r>
      <w:r>
        <w:rPr>
          <w:b/>
          <w:bCs/>
          <w:sz w:val="26"/>
          <w:szCs w:val="26"/>
        </w:rPr>
        <w:t>ехническое, финансовое и информационное обеспечение Доски Почета</w:t>
      </w:r>
    </w:p>
    <w:p w:rsidR="00000000" w:rsidRDefault="00B83074">
      <w:pPr>
        <w:ind w:firstLine="525"/>
        <w:jc w:val="both"/>
        <w:rPr>
          <w:sz w:val="26"/>
          <w:szCs w:val="26"/>
        </w:rPr>
      </w:pPr>
      <w:r>
        <w:rPr>
          <w:sz w:val="26"/>
          <w:szCs w:val="26"/>
        </w:rPr>
        <w:t>3.1.Техническое содержание и текущий ремонт Доски Почета обеспечивает администрация района.</w:t>
      </w:r>
    </w:p>
    <w:p w:rsidR="00000000" w:rsidRDefault="00B83074">
      <w:pPr>
        <w:ind w:firstLine="525"/>
        <w:jc w:val="both"/>
        <w:rPr>
          <w:sz w:val="26"/>
          <w:szCs w:val="26"/>
        </w:rPr>
      </w:pPr>
      <w:r>
        <w:rPr>
          <w:sz w:val="26"/>
          <w:szCs w:val="26"/>
        </w:rPr>
        <w:t>3.2.Содержание, текущий ремонт, обновление информационных материалов Доски Почета обеспечивается за</w:t>
      </w:r>
      <w:r>
        <w:rPr>
          <w:sz w:val="26"/>
          <w:szCs w:val="26"/>
        </w:rPr>
        <w:t xml:space="preserve"> счет средств бюджета района.</w:t>
      </w:r>
    </w:p>
    <w:p w:rsidR="00000000" w:rsidRDefault="00B83074">
      <w:pPr>
        <w:ind w:firstLine="525"/>
        <w:jc w:val="both"/>
        <w:rPr>
          <w:b/>
          <w:bCs/>
          <w:sz w:val="26"/>
          <w:szCs w:val="26"/>
        </w:rPr>
      </w:pPr>
    </w:p>
    <w:p w:rsidR="00000000" w:rsidRDefault="00B83074">
      <w:pPr>
        <w:ind w:firstLine="525"/>
        <w:jc w:val="both"/>
        <w:rPr>
          <w:b/>
          <w:bCs/>
          <w:sz w:val="26"/>
          <w:szCs w:val="26"/>
        </w:rPr>
      </w:pPr>
    </w:p>
    <w:p w:rsidR="00000000" w:rsidRDefault="00B83074">
      <w:pPr>
        <w:ind w:firstLine="525"/>
        <w:jc w:val="center"/>
        <w:rPr>
          <w:szCs w:val="28"/>
        </w:rPr>
      </w:pPr>
      <w:r>
        <w:rPr>
          <w:szCs w:val="28"/>
        </w:rPr>
        <w:lastRenderedPageBreak/>
        <w:t>Образец свидетельства</w:t>
      </w:r>
    </w:p>
    <w:p w:rsidR="00000000" w:rsidRDefault="00B83074">
      <w:pPr>
        <w:ind w:firstLine="525"/>
        <w:jc w:val="center"/>
        <w:rPr>
          <w:b/>
          <w:bCs/>
          <w:szCs w:val="28"/>
        </w:rPr>
      </w:pPr>
    </w:p>
    <w:p w:rsidR="00000000" w:rsidRDefault="00B83074">
      <w:pPr>
        <w:ind w:firstLine="525"/>
        <w:jc w:val="center"/>
        <w:rPr>
          <w:b/>
          <w:bCs/>
          <w:szCs w:val="28"/>
        </w:rPr>
      </w:pPr>
    </w:p>
    <w:p w:rsidR="00000000" w:rsidRDefault="00B83074">
      <w:pPr>
        <w:ind w:firstLine="525"/>
        <w:jc w:val="center"/>
        <w:rPr>
          <w:b/>
          <w:bCs/>
          <w:szCs w:val="28"/>
        </w:rPr>
      </w:pPr>
    </w:p>
    <w:p w:rsidR="00000000" w:rsidRDefault="00B83074">
      <w:pPr>
        <w:ind w:firstLine="525"/>
        <w:jc w:val="center"/>
        <w:rPr>
          <w:b/>
          <w:bCs/>
          <w:szCs w:val="28"/>
        </w:rPr>
      </w:pPr>
    </w:p>
    <w:p w:rsidR="00000000" w:rsidRDefault="00B83074">
      <w:pPr>
        <w:spacing w:line="360" w:lineRule="auto"/>
        <w:ind w:firstLine="525"/>
        <w:jc w:val="center"/>
        <w:rPr>
          <w:szCs w:val="28"/>
        </w:rPr>
      </w:pPr>
      <w:r>
        <w:rPr>
          <w:szCs w:val="28"/>
        </w:rPr>
        <w:t xml:space="preserve">СВИДЕТЕЛЬСТВО </w:t>
      </w:r>
    </w:p>
    <w:p w:rsidR="00000000" w:rsidRDefault="00B83074">
      <w:pPr>
        <w:spacing w:line="360" w:lineRule="auto"/>
        <w:ind w:firstLine="525"/>
        <w:jc w:val="center"/>
        <w:rPr>
          <w:szCs w:val="28"/>
        </w:rPr>
      </w:pPr>
      <w:r>
        <w:rPr>
          <w:szCs w:val="28"/>
        </w:rPr>
        <w:t xml:space="preserve"> №</w:t>
      </w:r>
      <w:r>
        <w:rPr>
          <w:szCs w:val="28"/>
        </w:rPr>
        <w:t>________ от __________200  г.</w:t>
      </w:r>
    </w:p>
    <w:p w:rsidR="00000000" w:rsidRDefault="00B83074">
      <w:pPr>
        <w:spacing w:line="360" w:lineRule="auto"/>
        <w:ind w:firstLine="525"/>
        <w:jc w:val="center"/>
        <w:rPr>
          <w:szCs w:val="28"/>
        </w:rPr>
      </w:pPr>
      <w:r>
        <w:rPr>
          <w:szCs w:val="28"/>
        </w:rPr>
        <w:t xml:space="preserve">о занесении на Доску Почета </w:t>
      </w:r>
      <w:r>
        <w:rPr>
          <w:szCs w:val="28"/>
        </w:rPr>
        <w:t xml:space="preserve">муниципального образования </w:t>
      </w:r>
    </w:p>
    <w:p w:rsidR="00000000" w:rsidRDefault="00B83074">
      <w:pPr>
        <w:spacing w:line="360" w:lineRule="auto"/>
        <w:ind w:firstLine="525"/>
        <w:jc w:val="center"/>
        <w:rPr>
          <w:szCs w:val="28"/>
        </w:rPr>
      </w:pPr>
      <w:r>
        <w:rPr>
          <w:szCs w:val="28"/>
        </w:rPr>
        <w:t>«Палкинский район»  в __________году</w:t>
      </w:r>
    </w:p>
    <w:p w:rsidR="00000000" w:rsidRDefault="00B83074">
      <w:pPr>
        <w:spacing w:line="360" w:lineRule="auto"/>
        <w:ind w:firstLine="525"/>
        <w:jc w:val="center"/>
        <w:rPr>
          <w:b/>
          <w:bCs/>
          <w:szCs w:val="28"/>
        </w:rPr>
      </w:pPr>
    </w:p>
    <w:p w:rsidR="00000000" w:rsidRDefault="00B83074">
      <w:pPr>
        <w:spacing w:line="360" w:lineRule="auto"/>
        <w:ind w:firstLine="525"/>
        <w:jc w:val="center"/>
        <w:rPr>
          <w:b/>
          <w:bCs/>
          <w:szCs w:val="28"/>
        </w:rPr>
      </w:pPr>
    </w:p>
    <w:p w:rsidR="00000000" w:rsidRDefault="00B83074">
      <w:pPr>
        <w:spacing w:line="200" w:lineRule="atLeast"/>
        <w:ind w:firstLine="525"/>
        <w:rPr>
          <w:szCs w:val="28"/>
        </w:rPr>
      </w:pPr>
      <w:r>
        <w:rPr>
          <w:szCs w:val="28"/>
        </w:rPr>
        <w:t>Выдано _________________________________________________</w:t>
      </w:r>
      <w:r>
        <w:rPr>
          <w:szCs w:val="28"/>
        </w:rPr>
        <w:t>________</w:t>
      </w:r>
    </w:p>
    <w:p w:rsidR="00000000" w:rsidRDefault="00B83074">
      <w:pPr>
        <w:spacing w:line="200" w:lineRule="atLeast"/>
        <w:ind w:firstLine="525"/>
        <w:rPr>
          <w:sz w:val="24"/>
          <w:szCs w:val="21"/>
        </w:rPr>
      </w:pPr>
      <w:r>
        <w:rPr>
          <w:sz w:val="24"/>
          <w:szCs w:val="21"/>
        </w:rPr>
        <w:t xml:space="preserve">                                             </w:t>
      </w:r>
      <w:r>
        <w:rPr>
          <w:sz w:val="24"/>
          <w:szCs w:val="21"/>
        </w:rPr>
        <w:t>(ф.и.о, должность, место работы)</w:t>
      </w:r>
    </w:p>
    <w:p w:rsidR="00000000" w:rsidRDefault="00B83074">
      <w:pPr>
        <w:spacing w:line="200" w:lineRule="atLeast"/>
        <w:ind w:firstLine="525"/>
        <w:rPr>
          <w:sz w:val="24"/>
          <w:szCs w:val="21"/>
        </w:rPr>
      </w:pPr>
      <w:r>
        <w:rPr>
          <w:sz w:val="24"/>
          <w:szCs w:val="21"/>
        </w:rPr>
        <w:t>___________________________________________________________________________</w:t>
      </w:r>
    </w:p>
    <w:p w:rsidR="00000000" w:rsidRDefault="00B83074">
      <w:pPr>
        <w:spacing w:line="200" w:lineRule="atLeast"/>
        <w:ind w:firstLine="525"/>
        <w:rPr>
          <w:b/>
          <w:bCs/>
          <w:sz w:val="24"/>
          <w:szCs w:val="21"/>
        </w:rPr>
      </w:pPr>
    </w:p>
    <w:p w:rsidR="00000000" w:rsidRDefault="00B83074">
      <w:pPr>
        <w:spacing w:line="200" w:lineRule="atLeast"/>
        <w:ind w:firstLine="525"/>
        <w:jc w:val="both"/>
      </w:pPr>
      <w:r>
        <w:t xml:space="preserve">за плодотворную профессиональную и творческую деятельность на благо   </w:t>
      </w:r>
    </w:p>
    <w:p w:rsidR="00000000" w:rsidRDefault="00B83074">
      <w:pPr>
        <w:spacing w:line="200" w:lineRule="atLeast"/>
        <w:ind w:firstLine="525"/>
      </w:pPr>
      <w:r>
        <w:t>района.</w:t>
      </w:r>
    </w:p>
    <w:p w:rsidR="00B83074" w:rsidRDefault="00B83074">
      <w:pPr>
        <w:spacing w:line="360" w:lineRule="auto"/>
        <w:rPr>
          <w:szCs w:val="28"/>
        </w:rPr>
      </w:pPr>
    </w:p>
    <w:sectPr w:rsidR="00B83074">
      <w:footnotePr>
        <w:pos w:val="beneathText"/>
      </w:footnotePr>
      <w:pgSz w:w="11905" w:h="16837"/>
      <w:pgMar w:top="1134" w:right="1134" w:bottom="85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A05"/>
    <w:rsid w:val="00B83074"/>
    <w:rsid w:val="00C0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/>
      <w:kern w:val="1"/>
      <w:sz w:val="28"/>
      <w:szCs w:val="24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cs="Tahoma"/>
      <w:szCs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List"/>
    <w:basedOn w:val="a4"/>
    <w:semiHidden/>
    <w:rPr>
      <w:rFonts w:cs="Tahoma"/>
      <w:sz w:val="20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0">
    <w:name w:val="Указатель1"/>
    <w:basedOn w:val="a"/>
    <w:pPr>
      <w:suppressLineNumbers/>
    </w:pPr>
    <w:rPr>
      <w:rFonts w:cs="Tahom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/>
      <w:kern w:val="1"/>
      <w:sz w:val="28"/>
      <w:szCs w:val="24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cs="Tahoma"/>
      <w:szCs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List"/>
    <w:basedOn w:val="a4"/>
    <w:semiHidden/>
    <w:rPr>
      <w:rFonts w:cs="Tahoma"/>
      <w:sz w:val="20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0">
    <w:name w:val="Указатель1"/>
    <w:basedOn w:val="a"/>
    <w:pPr>
      <w:suppressLineNumbers/>
    </w:pPr>
    <w:rPr>
      <w:rFonts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cp:lastPrinted>2008-08-12T07:44:00Z</cp:lastPrinted>
  <dcterms:created xsi:type="dcterms:W3CDTF">2023-05-18T13:19:00Z</dcterms:created>
  <dcterms:modified xsi:type="dcterms:W3CDTF">2023-05-18T13:19:00Z</dcterms:modified>
</cp:coreProperties>
</file>