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/>
        <w:ind w:firstLine="720" w:end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6735" cy="680720"/>
            <wp:effectExtent l="0" t="0" r="0" b="0"/>
            <wp:wrapSquare wrapText="largest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628" t="-2123" r="-2628" b="-2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100"/>
        <w:ind w:firstLine="720" w:end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</w:r>
    </w:p>
    <w:p>
      <w:pPr>
        <w:pStyle w:val="Normal"/>
        <w:spacing w:lineRule="auto" w:line="3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ПСКОВСКАЯ ОБЛАСТЬ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СОБРАНИЕ ДЕПУТАТОВ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ПАЛКИНСКОГО МУНИЦИПАЛЬНОГО ОКРУГА</w:t>
      </w:r>
    </w:p>
    <w:p>
      <w:pPr>
        <w:pStyle w:val="Normal"/>
        <w:spacing w:lineRule="auto" w:line="360"/>
        <w:ind w:hanging="0" w:end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</w:r>
    </w:p>
    <w:p>
      <w:pPr>
        <w:pStyle w:val="Normal"/>
        <w:spacing w:lineRule="auto" w:line="360"/>
        <w:ind w:hanging="0" w:end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РЕШЕНИЕ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6"/>
          <w:szCs w:val="26"/>
          <w:u w:val="none"/>
        </w:rPr>
      </w:pPr>
      <w:r>
        <w:rPr>
          <w:rFonts w:cs="Times New Roman"/>
          <w:b/>
          <w:bCs/>
          <w:sz w:val="26"/>
          <w:szCs w:val="26"/>
          <w:u w:val="non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6"/>
          <w:szCs w:val="26"/>
          <w:u w:val="none"/>
        </w:rPr>
        <w:t>от 20.03.2026 г № 69</w:t>
      </w:r>
    </w:p>
    <w:p>
      <w:pPr>
        <w:pStyle w:val="Normal"/>
        <w:spacing w:lineRule="auto" w:line="240" w:before="0" w:after="0"/>
        <w:ind w:hanging="0" w:end="0"/>
        <w:jc w:val="start"/>
        <w:rPr>
          <w:rFonts w:ascii="Times New Roman" w:hAnsi="Times New Roman" w:cs="Times New Roman"/>
          <w:b w:val="false"/>
          <w:b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sz w:val="24"/>
          <w:szCs w:val="24"/>
          <w:u w:val="none"/>
        </w:rPr>
        <w:t>рп Палкино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(принято на  шестой сессии Собрания депутатов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Палкинского муниципального округа первого созыва)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  <w:t xml:space="preserve">Об одобрении предложений о переименовании населенных пунктов, расположенных на территории Палкинского </w:t>
      </w:r>
      <w:r>
        <w:rPr>
          <w:rFonts w:eastAsia="Calibri" w:eastAsiaTheme="minorHAnsi"/>
          <w:b/>
          <w:bCs/>
          <w:color w:val="000000"/>
          <w:sz w:val="28"/>
          <w:szCs w:val="28"/>
          <w:lang w:eastAsia="en-US"/>
        </w:rPr>
        <w:t xml:space="preserve">района </w:t>
      </w:r>
    </w:p>
    <w:p>
      <w:pPr>
        <w:pStyle w:val="Normal"/>
        <w:jc w:val="center"/>
        <w:rPr>
          <w:b/>
          <w:bCs/>
        </w:rPr>
      </w:pPr>
      <w:r>
        <w:rPr>
          <w:rFonts w:eastAsia="Calibri" w:eastAsiaTheme="minorHAnsi"/>
          <w:b/>
          <w:bCs/>
          <w:sz w:val="28"/>
          <w:szCs w:val="28"/>
          <w:lang w:eastAsia="en-US"/>
        </w:rPr>
        <w:t>Псковской области</w:t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статьи 9 </w:t>
      </w:r>
      <w:r>
        <w:rPr>
          <w:rFonts w:eastAsia="Calibri" w:eastAsiaTheme="minorHAnsi"/>
          <w:sz w:val="26"/>
          <w:szCs w:val="26"/>
          <w:lang w:eastAsia="en-US"/>
        </w:rPr>
        <w:t xml:space="preserve">Федерального закона от 18.12.1997 </w:t>
      </w:r>
      <w:r>
        <w:rPr>
          <w:sz w:val="26"/>
          <w:szCs w:val="26"/>
        </w:rPr>
        <w:br/>
      </w:r>
      <w:r>
        <w:rPr>
          <w:rFonts w:eastAsia="Calibri" w:eastAsiaTheme="minorHAnsi"/>
          <w:sz w:val="26"/>
          <w:szCs w:val="26"/>
          <w:lang w:eastAsia="en-US"/>
        </w:rPr>
        <w:t xml:space="preserve">№ 152-ФЗ «О наименованиях географических объектов», Постановлением Правительства Российской Федерации от 19.11.2014 № 1221 «Об утверждении правил присвоения, изменения и аннулирования адресов», Законом Псковской области от 24.12.2025 № 2678-ОЗ «Об административно-территориальном устройстве Псковской области», </w:t>
      </w:r>
      <w:r>
        <w:rPr>
          <w:sz w:val="26"/>
          <w:szCs w:val="26"/>
        </w:rPr>
        <w:t xml:space="preserve">Собрание депутатов Палкинского муниципального округа </w:t>
      </w:r>
      <w:r>
        <w:rPr>
          <w:b/>
          <w:bCs/>
          <w:sz w:val="26"/>
          <w:szCs w:val="26"/>
        </w:rPr>
        <w:t>РЕШИЛО</w:t>
      </w:r>
      <w:r>
        <w:rPr>
          <w:b/>
          <w:bCs/>
          <w:smallCaps/>
          <w:sz w:val="26"/>
          <w:szCs w:val="26"/>
        </w:rPr>
        <w:t>:</w:t>
      </w:r>
    </w:p>
    <w:p>
      <w:pPr>
        <w:pStyle w:val="Normal"/>
        <w:spacing w:lineRule="auto" w:lin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rFonts w:eastAsia="Calibri" w:eastAsiaTheme="minorHAnsi"/>
          <w:sz w:val="26"/>
          <w:szCs w:val="26"/>
          <w:lang w:eastAsia="en-US"/>
        </w:rPr>
        <w:t xml:space="preserve">Одобрить предложения </w:t>
      </w:r>
      <w:r>
        <w:rPr>
          <w:rFonts w:eastAsia="Calibri" w:eastAsiaTheme="minorHAnsi"/>
          <w:sz w:val="26"/>
          <w:szCs w:val="26"/>
          <w:lang w:val="ru-RU" w:eastAsia="en-US"/>
        </w:rPr>
        <w:t xml:space="preserve">Главы </w:t>
      </w:r>
      <w:r>
        <w:rPr>
          <w:rFonts w:eastAsia="Calibri" w:eastAsiaTheme="minorHAnsi"/>
          <w:sz w:val="26"/>
          <w:szCs w:val="26"/>
          <w:lang w:eastAsia="en-US"/>
        </w:rPr>
        <w:t xml:space="preserve">Палкинского муниципального округа Псковской области о переименовании населенных пунктов, расположенных </w:t>
      </w:r>
      <w:r>
        <w:rPr>
          <w:sz w:val="26"/>
          <w:szCs w:val="26"/>
        </w:rPr>
        <w:br/>
      </w:r>
      <w:r>
        <w:rPr>
          <w:rFonts w:eastAsia="Calibri" w:eastAsiaTheme="minorHAnsi"/>
          <w:sz w:val="26"/>
          <w:szCs w:val="26"/>
          <w:lang w:eastAsia="en-US"/>
        </w:rPr>
        <w:t xml:space="preserve">на территории Палкинского </w:t>
      </w:r>
      <w:r>
        <w:rPr>
          <w:rFonts w:eastAsia="Calibri" w:eastAsiaTheme="minorHAnsi"/>
          <w:color w:val="000000"/>
          <w:sz w:val="26"/>
          <w:szCs w:val="26"/>
          <w:lang w:eastAsia="en-US"/>
        </w:rPr>
        <w:t>района</w:t>
      </w:r>
      <w:r>
        <w:rPr>
          <w:rFonts w:eastAsia="Calibri" w:eastAsiaTheme="minorHAnsi"/>
          <w:sz w:val="26"/>
          <w:szCs w:val="26"/>
          <w:lang w:eastAsia="en-US"/>
        </w:rPr>
        <w:t xml:space="preserve"> Псковской области, согласно прилагаемому перечню.</w:t>
      </w:r>
    </w:p>
    <w:p>
      <w:pPr>
        <w:pStyle w:val="Normal"/>
        <w:spacing w:lineRule="auto" w:lin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 момента подписания.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rFonts w:cs="Times New Roman"/>
          <w:sz w:val="26"/>
          <w:szCs w:val="26"/>
        </w:rPr>
        <w:tab/>
        <w:t xml:space="preserve">3. Опубликовать настоящее решение </w:t>
      </w:r>
      <w:r>
        <w:rPr>
          <w:rFonts w:eastAsia="SimSun;宋体" w:cs="Times New Roman"/>
          <w:b w:val="false"/>
          <w:bCs w:val="false"/>
          <w:kern w:val="2"/>
          <w:sz w:val="26"/>
          <w:szCs w:val="26"/>
          <w:lang w:eastAsia="zh-CN"/>
        </w:rPr>
        <w:t xml:space="preserve">в  районной газете «Льновод», сетевом издании «Нормативные правовые акты Псковской области» </w:t>
      </w:r>
      <w:hyperlink r:id="rId3">
        <w:r>
          <w:rPr>
            <w:rStyle w:val="Hyperlink"/>
            <w:rFonts w:eastAsia="SimSun;宋体" w:cs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en-US" w:eastAsia="zxx" w:bidi="zxx"/>
          </w:rPr>
          <w:t>http</w:t>
        </w:r>
      </w:hyperlink>
      <w:hyperlink r:id="rId4">
        <w:r>
          <w:rPr>
            <w:rStyle w:val="Hyperlink"/>
            <w:rFonts w:eastAsia="SimSun;宋体" w:cs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zxx" w:eastAsia="zxx" w:bidi="zxx"/>
          </w:rPr>
          <w:t>://</w:t>
        </w:r>
      </w:hyperlink>
      <w:hyperlink r:id="rId5">
        <w:r>
          <w:rPr>
            <w:rStyle w:val="Hyperlink"/>
            <w:rFonts w:eastAsia="SimSun;宋体" w:cs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en-US" w:eastAsia="zxx" w:bidi="zxx"/>
          </w:rPr>
          <w:t>pravo</w:t>
        </w:r>
      </w:hyperlink>
      <w:hyperlink r:id="rId6">
        <w:r>
          <w:rPr>
            <w:rStyle w:val="Hyperlink"/>
            <w:rFonts w:eastAsia="SimSun;宋体" w:cs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zxx" w:eastAsia="zxx" w:bidi="zxx"/>
          </w:rPr>
          <w:t>.</w:t>
        </w:r>
      </w:hyperlink>
      <w:hyperlink r:id="rId7">
        <w:r>
          <w:rPr>
            <w:rStyle w:val="Hyperlink"/>
            <w:rFonts w:eastAsia="SimSun;宋体" w:cs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en-US" w:eastAsia="zxx" w:bidi="zxx"/>
          </w:rPr>
          <w:t>pskov</w:t>
        </w:r>
      </w:hyperlink>
      <w:hyperlink r:id="rId8">
        <w:r>
          <w:rPr>
            <w:rStyle w:val="Hyperlink"/>
            <w:rFonts w:eastAsia="SimSun;宋体" w:cs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zxx" w:eastAsia="zxx" w:bidi="zxx"/>
          </w:rPr>
          <w:t>.</w:t>
        </w:r>
      </w:hyperlink>
      <w:hyperlink r:id="rId9">
        <w:r>
          <w:rPr>
            <w:rStyle w:val="Hyperlink"/>
            <w:rFonts w:eastAsia="SimSun;宋体" w:cs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en-US" w:eastAsia="zxx" w:bidi="zxx"/>
          </w:rPr>
          <w:t>ru</w:t>
        </w:r>
      </w:hyperlink>
      <w:r>
        <w:rPr>
          <w:rFonts w:eastAsia="SimSun;宋体" w:cs="Times New Roman"/>
          <w:b w:val="false"/>
          <w:bCs w:val="false"/>
          <w:kern w:val="2"/>
          <w:sz w:val="26"/>
          <w:szCs w:val="26"/>
          <w:lang w:eastAsia="zh-CN"/>
        </w:rPr>
        <w:t xml:space="preserve"> и разместить на официальном сайте Палкинского муниципального округа</w:t>
      </w:r>
      <w:r>
        <w:rPr>
          <w:rFonts w:eastAsia="Times New Roman" w:cs="Times New Roman"/>
          <w:b w:val="false"/>
          <w:bCs w:val="false"/>
          <w:color w:val="000000"/>
          <w:kern w:val="2"/>
          <w:sz w:val="26"/>
          <w:szCs w:val="26"/>
          <w:u w:val="none"/>
          <w:lang w:val="zxx" w:eastAsia="zh-CN" w:bidi="zxx"/>
        </w:rPr>
        <w:t xml:space="preserve"> </w:t>
      </w:r>
      <w:r>
        <w:rPr>
          <w:rStyle w:val="Hyperlink"/>
          <w:rFonts w:eastAsia="Times New Roman" w:cs="Times New Roman"/>
          <w:b w:val="false"/>
          <w:bCs w:val="false"/>
          <w:kern w:val="2"/>
          <w:sz w:val="26"/>
          <w:szCs w:val="26"/>
        </w:rPr>
        <w:t>http://palkino.</w:t>
      </w:r>
      <w:r>
        <w:rPr>
          <w:rStyle w:val="Hyperlink"/>
          <w:rFonts w:eastAsia="Times New Roman" w:cs="Times New Roman"/>
          <w:b w:val="false"/>
          <w:bCs w:val="false"/>
          <w:kern w:val="2"/>
          <w:sz w:val="26"/>
          <w:szCs w:val="26"/>
          <w:lang w:val="en-US"/>
        </w:rPr>
        <w:t>gosuslugi</w:t>
      </w:r>
      <w:r>
        <w:rPr>
          <w:rStyle w:val="Hyperlink"/>
          <w:rFonts w:eastAsia="Times New Roman" w:cs="Times New Roman"/>
          <w:b w:val="false"/>
          <w:bCs w:val="false"/>
          <w:kern w:val="2"/>
          <w:sz w:val="26"/>
          <w:szCs w:val="26"/>
        </w:rPr>
        <w:t>.ru</w:t>
      </w:r>
      <w:r>
        <w:rPr>
          <w:rFonts w:eastAsia="SimSun;宋体" w:cs="Times New Roman"/>
          <w:b w:val="false"/>
          <w:bCs w:val="false"/>
          <w:kern w:val="2"/>
          <w:sz w:val="26"/>
          <w:szCs w:val="26"/>
          <w:lang w:eastAsia="zh-CN"/>
        </w:rPr>
        <w:t xml:space="preserve"> в информационно-телекоммуникационной сети «Интернет».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Собрания депутатов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Палкинского муниципального округа                                                         П.В. Ковалёв                                                                             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Палкинского муниципального округа                                                         О.С. Потапова    </w:t>
      </w:r>
    </w:p>
    <w:p>
      <w:pPr>
        <w:pStyle w:val="Normal"/>
        <w:rPr>
          <w:rFonts w:ascii="Times New Roman" w:hAnsi="Times New Roman" w:cs="Times New Roman"/>
          <w:b w:val="false"/>
          <w:bCs w:val="false"/>
          <w:color w:val="000000"/>
          <w:kern w:val="2"/>
        </w:rPr>
      </w:pPr>
      <w:r>
        <w:rPr>
          <w:rFonts w:cs="Times New Roman"/>
          <w:b w:val="false"/>
          <w:bCs w:val="false"/>
          <w:color w:val="000000"/>
          <w:kern w:val="2"/>
        </w:rPr>
      </w:r>
    </w:p>
    <w:p>
      <w:pPr>
        <w:pStyle w:val="Normal"/>
        <w:rPr>
          <w:rFonts w:ascii="Times New Roman" w:hAnsi="Times New Roman" w:cs="Times New Roman"/>
          <w:b w:val="false"/>
          <w:bCs w:val="false"/>
          <w:color w:val="000000"/>
          <w:kern w:val="2"/>
        </w:rPr>
      </w:pPr>
      <w:r>
        <w:rPr>
          <w:rFonts w:cs="Times New Roman"/>
          <w:b w:val="false"/>
          <w:bCs w:val="false"/>
          <w:color w:val="000000"/>
          <w:kern w:val="2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widowControl/>
        <w:numPr>
          <w:ilvl w:val="0"/>
          <w:numId w:val="0"/>
        </w:numPr>
        <w:ind w:firstLine="540" w:start="0"/>
        <w:jc w:val="end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ConsPlusNormal"/>
        <w:widowControl/>
        <w:numPr>
          <w:ilvl w:val="0"/>
          <w:numId w:val="0"/>
        </w:numPr>
        <w:ind w:firstLine="540" w:start="0"/>
        <w:jc w:val="end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решению 6-й сессии Собрания депутатов </w:t>
      </w:r>
    </w:p>
    <w:p>
      <w:pPr>
        <w:pStyle w:val="ConsPlusNormal"/>
        <w:widowControl/>
        <w:numPr>
          <w:ilvl w:val="0"/>
          <w:numId w:val="0"/>
        </w:numPr>
        <w:ind w:firstLine="540" w:start="0"/>
        <w:jc w:val="end"/>
        <w:outlineLvl w:val="0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Палкинского муниципального округа первого созыва</w:t>
      </w:r>
    </w:p>
    <w:p>
      <w:pPr>
        <w:pStyle w:val="Normal"/>
        <w:jc w:val="end"/>
        <w:rPr>
          <w:b w:val="false"/>
          <w:bCs w:val="false"/>
          <w:highlight w:val="none"/>
          <w:shd w:fill="auto" w:val="clear"/>
        </w:rPr>
      </w:pPr>
      <w:r>
        <w:rPr>
          <w:rFonts w:cs="Times New Roman"/>
          <w:b w:val="false"/>
          <w:bCs w:val="false"/>
          <w:sz w:val="28"/>
          <w:szCs w:val="28"/>
          <w:shd w:fill="auto" w:val="clear"/>
        </w:rPr>
        <w:t>от 20.03.2026 года № 69 «</w:t>
      </w:r>
      <w:r>
        <w:rPr>
          <w:rFonts w:eastAsia="Calibri" w:cs="Times New Roman" w:eastAsiaTheme="minorHAnsi"/>
          <w:b w:val="false"/>
          <w:bCs w:val="false"/>
          <w:sz w:val="28"/>
          <w:szCs w:val="28"/>
          <w:shd w:fill="auto" w:val="clear"/>
          <w:lang w:eastAsia="en-US"/>
        </w:rPr>
        <w:t>Об одобрении предложений о переименовании населенных пунктов, расположенных на территории</w:t>
      </w:r>
    </w:p>
    <w:p>
      <w:pPr>
        <w:pStyle w:val="Normal"/>
        <w:jc w:val="end"/>
        <w:rPr/>
      </w:pPr>
      <w:r>
        <w:rPr>
          <w:rFonts w:eastAsia="Calibri" w:cs="Times New Roman" w:eastAsiaTheme="minorHAnsi"/>
          <w:b w:val="false"/>
          <w:bCs w:val="false"/>
          <w:sz w:val="28"/>
          <w:szCs w:val="28"/>
          <w:shd w:fill="auto" w:val="clear"/>
          <w:lang w:eastAsia="en-US"/>
        </w:rPr>
        <w:t xml:space="preserve">Палкинского </w:t>
      </w:r>
      <w:r>
        <w:rPr>
          <w:rFonts w:eastAsia="Calibri" w:cs="Times New Roman" w:eastAsiaTheme="minorHAnsi"/>
          <w:b w:val="false"/>
          <w:bCs w:val="false"/>
          <w:color w:val="000000"/>
          <w:sz w:val="28"/>
          <w:szCs w:val="28"/>
          <w:shd w:fill="auto" w:val="clear"/>
          <w:lang w:eastAsia="en-US"/>
        </w:rPr>
        <w:t xml:space="preserve">муниципального округа </w:t>
      </w:r>
      <w:r>
        <w:rPr>
          <w:rFonts w:eastAsia="Calibri" w:eastAsiaTheme="minorHAnsi"/>
          <w:b w:val="false"/>
          <w:bCs w:val="false"/>
          <w:sz w:val="28"/>
          <w:szCs w:val="28"/>
          <w:lang w:eastAsia="en-US"/>
        </w:rPr>
        <w:t>Псковской области»</w:t>
      </w:r>
    </w:p>
    <w:p>
      <w:pPr>
        <w:pStyle w:val="Normal"/>
        <w:jc w:val="end"/>
        <w:rPr>
          <w:rFonts w:eastAsia="Calibri" w:eastAsiaTheme="minorHAnsi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eastAsia="en-US"/>
        </w:rPr>
      </w:pPr>
      <w:r>
        <w:rPr>
          <w:rFonts w:eastAsia="Calibri" w:eastAsiaTheme="minorHAnsi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eastAsia="en-US"/>
        </w:rPr>
      </w:r>
    </w:p>
    <w:p>
      <w:pPr>
        <w:pStyle w:val="Normal"/>
        <w:jc w:val="end"/>
        <w:rPr>
          <w:rFonts w:eastAsia="Calibri" w:eastAsiaTheme="minorHAnsi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eastAsia="en-US"/>
        </w:rPr>
      </w:pPr>
      <w:r>
        <w:rPr>
          <w:rFonts w:eastAsia="Calibri" w:eastAsiaTheme="minorHAnsi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eastAsia="en-US"/>
        </w:rPr>
      </w:r>
    </w:p>
    <w:p>
      <w:pPr>
        <w:pStyle w:val="Normal"/>
        <w:ind w:hanging="0" w:start="0" w:end="0"/>
        <w:jc w:val="center"/>
        <w:rPr>
          <w:b/>
          <w:bCs/>
          <w:sz w:val="26"/>
          <w:szCs w:val="26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 xml:space="preserve">Перечень  населенных пунктов, которые необходимо переименовать расположенных </w:t>
      </w:r>
      <w:r>
        <w:rPr>
          <w:rFonts w:eastAsia="Calibri" w:eastAsiaTheme="minorHAnsi"/>
          <w:b/>
          <w:bCs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  <w:lang w:eastAsia="en-US"/>
        </w:rPr>
        <w:t xml:space="preserve">на территории Палкинского </w:t>
      </w:r>
      <w:r>
        <w:rPr>
          <w:rFonts w:eastAsia="Calibri" w:eastAsiaTheme="minorHAnsi"/>
          <w:b/>
          <w:bCs/>
          <w:i w:val="false"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em w:val="none"/>
          <w:lang w:eastAsia="en-US"/>
        </w:rPr>
        <w:t>района</w:t>
      </w:r>
      <w:r>
        <w:rPr>
          <w:rFonts w:eastAsia="Calibri" w:eastAsiaTheme="minorHAnsi"/>
          <w:b/>
          <w:bCs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  <w:lang w:eastAsia="en-US"/>
        </w:rPr>
        <w:t xml:space="preserve"> Псковской области</w:t>
      </w:r>
    </w:p>
    <w:p>
      <w:pPr>
        <w:pStyle w:val="Normal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63"/>
        <w:gridCol w:w="1719"/>
        <w:gridCol w:w="2983"/>
        <w:gridCol w:w="4305"/>
      </w:tblGrid>
      <w:tr>
        <w:trPr>
          <w:trHeight w:val="780" w:hRule="atLeast"/>
        </w:trPr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№</w:t>
            </w:r>
          </w:p>
        </w:tc>
        <w:tc>
          <w:tcPr>
            <w:tcW w:w="1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ind w:hanging="0" w:start="0" w:end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Название населённого пункта</w:t>
            </w:r>
          </w:p>
        </w:tc>
        <w:tc>
          <w:tcPr>
            <w:tcW w:w="2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ind w:hanging="0" w:start="0" w:end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Новое название населённого пункта</w:t>
            </w:r>
          </w:p>
        </w:tc>
        <w:tc>
          <w:tcPr>
            <w:tcW w:w="4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ind w:hanging="0" w:start="0" w:end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Пояснение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900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Деревню Волково (бывшее сельское поселение Качановская волость) переименовать в деревню Волково Малое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900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Деревню Жилино (бывшее сельское поселение Палкинская волость, близ д Гороховище) переименовать в деревню Жилино Малое</w:t>
            </w:r>
          </w:p>
        </w:tc>
      </w:tr>
      <w:tr>
        <w:trPr>
          <w:trHeight w:val="567" w:hRule="atLeast"/>
        </w:trPr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900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Деревню Жуково (бывшее сельское поселение Новоуситовская волость) переименовать в деревню Жуково Уситовское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900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Деревню Жуково (бывшее сельское поселение Палкинская волость) переименовать в деревню Жуково Палкинское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900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Деревню Ладыгино (бывшее сельское поселение Палкинская волость) переименовать в деревню Ладыгино Палкинское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900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Деревню Луг (бывшее сельское поселение Черская волость) переименовать в деревню Луг малый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</w:t>
            </w:r>
          </w:p>
        </w:tc>
        <w:tc>
          <w:tcPr>
            <w:tcW w:w="900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Деревню Мельница (бывшее сельское поселение Качановская волость) переименовать в деревню Мельница малая</w:t>
            </w:r>
          </w:p>
        </w:tc>
      </w:tr>
      <w:tr>
        <w:trPr/>
        <w:tc>
          <w:tcPr>
            <w:tcW w:w="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</w:t>
            </w:r>
          </w:p>
        </w:tc>
        <w:tc>
          <w:tcPr>
            <w:tcW w:w="9007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Деревню Носово (бывшее сельское поселение Палкинская волость) переименовать в деревню Носово малое</w:t>
            </w:r>
          </w:p>
        </w:tc>
      </w:tr>
      <w:tr>
        <w:trPr/>
        <w:tc>
          <w:tcPr>
            <w:tcW w:w="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</w:t>
            </w:r>
          </w:p>
        </w:tc>
        <w:tc>
          <w:tcPr>
            <w:tcW w:w="9007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Деревню Павлово (бывшее сельское поселение Качановская волость) переименовать в деревню Павлово малое</w:t>
            </w:r>
          </w:p>
        </w:tc>
      </w:tr>
      <w:tr>
        <w:trPr/>
        <w:tc>
          <w:tcPr>
            <w:tcW w:w="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9007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Деревню Парфеево (бывшее сельское поселение Черская волость) переименовать в деревню Парфеево малое</w:t>
            </w:r>
          </w:p>
        </w:tc>
      </w:tr>
      <w:tr>
        <w:trPr/>
        <w:tc>
          <w:tcPr>
            <w:tcW w:w="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9007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Деревню Поддубно (бывшее сельское поселение Качановская волость, близ д Кудрово) переименовать в деревню Поддубно малое</w:t>
            </w:r>
          </w:p>
        </w:tc>
      </w:tr>
      <w:tr>
        <w:trPr/>
        <w:tc>
          <w:tcPr>
            <w:tcW w:w="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</w:t>
            </w:r>
          </w:p>
        </w:tc>
        <w:tc>
          <w:tcPr>
            <w:tcW w:w="9007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Деревню Самохвалово (бывшее сельское поселение Качановская волость) переименовать в деревню Самохвалово Качановское</w:t>
            </w:r>
          </w:p>
        </w:tc>
      </w:tr>
      <w:tr>
        <w:trPr/>
        <w:tc>
          <w:tcPr>
            <w:tcW w:w="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9007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Деревню Самохвалово (бывшее сельское поселение Новоуситовская волость) переименовать в деревню Самохвалово малое</w:t>
            </w:r>
          </w:p>
        </w:tc>
      </w:tr>
      <w:tr>
        <w:trPr/>
        <w:tc>
          <w:tcPr>
            <w:tcW w:w="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14</w:t>
            </w:r>
          </w:p>
        </w:tc>
        <w:tc>
          <w:tcPr>
            <w:tcW w:w="9007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Деревню Сергино (бывшее сельское поселение Качановская волость, близ с Качаново) переименовать в деревню Сергино Качановское</w:t>
            </w:r>
          </w:p>
        </w:tc>
      </w:tr>
      <w:tr>
        <w:trPr/>
        <w:tc>
          <w:tcPr>
            <w:tcW w:w="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</w:t>
            </w:r>
          </w:p>
        </w:tc>
        <w:tc>
          <w:tcPr>
            <w:tcW w:w="9007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Деревню Сергино (бывшее сельское поселение Качановская волость, близ д Родовое) переименовать в деревню Сергино Родовское</w:t>
            </w:r>
          </w:p>
        </w:tc>
      </w:tr>
      <w:tr>
        <w:trPr/>
        <w:tc>
          <w:tcPr>
            <w:tcW w:w="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</w:t>
            </w:r>
          </w:p>
        </w:tc>
        <w:tc>
          <w:tcPr>
            <w:tcW w:w="9007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Деревню Сергино (бывшее сельское поселение Палкинская волость) переименовать в деревню Сергино Палкинское</w:t>
            </w:r>
          </w:p>
        </w:tc>
      </w:tr>
      <w:tr>
        <w:trPr/>
        <w:tc>
          <w:tcPr>
            <w:tcW w:w="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</w:t>
            </w:r>
          </w:p>
        </w:tc>
        <w:tc>
          <w:tcPr>
            <w:tcW w:w="9007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Деревню Сидорово (бывшее сельское поселение Палкинская волость, близ д Ирхино) переименовать в деревню Сидорово Васильевское</w:t>
            </w:r>
          </w:p>
        </w:tc>
      </w:tr>
      <w:tr>
        <w:trPr/>
        <w:tc>
          <w:tcPr>
            <w:tcW w:w="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</w:t>
            </w:r>
          </w:p>
        </w:tc>
        <w:tc>
          <w:tcPr>
            <w:tcW w:w="9007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Деревню Сорокино (бывшее сельское поселение Качановская волость) переименовать в деревню Сорокино малое</w:t>
            </w:r>
          </w:p>
        </w:tc>
      </w:tr>
      <w:tr>
        <w:trPr/>
        <w:tc>
          <w:tcPr>
            <w:tcW w:w="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19</w:t>
            </w:r>
          </w:p>
        </w:tc>
        <w:tc>
          <w:tcPr>
            <w:tcW w:w="9007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Деревню Усадище (бывшее сельское поселение Новоуситовская волость) переименовать в деревню Усадище малое</w:t>
            </w:r>
          </w:p>
        </w:tc>
      </w:tr>
      <w:tr>
        <w:trPr/>
        <w:tc>
          <w:tcPr>
            <w:tcW w:w="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</w:t>
            </w:r>
          </w:p>
        </w:tc>
        <w:tc>
          <w:tcPr>
            <w:tcW w:w="9007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Деревню Усадище (бывшее сельское поселение Палкинская волость, близ д Лухново) переименовать в деревню Усадище Васильевское</w:t>
            </w:r>
          </w:p>
        </w:tc>
      </w:tr>
      <w:tr>
        <w:trPr/>
        <w:tc>
          <w:tcPr>
            <w:tcW w:w="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21</w:t>
            </w:r>
          </w:p>
        </w:tc>
        <w:tc>
          <w:tcPr>
            <w:tcW w:w="9007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Деревню Шевелево (бывшее сельское поселение Палкинская волость, близ д Гороховище) переименовать в деревню Шевелево малое</w:t>
            </w:r>
          </w:p>
        </w:tc>
      </w:tr>
      <w:tr>
        <w:trPr/>
        <w:tc>
          <w:tcPr>
            <w:tcW w:w="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22</w:t>
            </w:r>
          </w:p>
        </w:tc>
        <w:tc>
          <w:tcPr>
            <w:tcW w:w="9007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tabs>
                <w:tab w:val="clear" w:pos="708"/>
              </w:tabs>
              <w:ind w:hanging="0" w:start="0" w:end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Деревню Юматово (бывшее сельское поселение Палкинская волость, близ д Васильево) переименовать в деревню Юматово Васильевское</w:t>
            </w:r>
          </w:p>
        </w:tc>
      </w:tr>
    </w:tbl>
    <w:p>
      <w:pPr>
        <w:pStyle w:val="Normal"/>
        <w:widowControl w:val="false"/>
        <w:spacing w:before="0" w:after="0"/>
        <w:rPr>
          <w:rFonts w:cs="Times New Roman"/>
          <w:sz w:val="20"/>
          <w:szCs w:val="20"/>
          <w:lang w:bidi="zxx"/>
        </w:rPr>
      </w:pPr>
      <w:r>
        <w:rPr>
          <w:rFonts w:cs="Times New Roman"/>
          <w:sz w:val="20"/>
          <w:szCs w:val="20"/>
          <w:lang w:bidi="zxx"/>
        </w:rPr>
      </w:r>
    </w:p>
    <w:p>
      <w:pPr>
        <w:pStyle w:val="Normal"/>
        <w:jc w:val="center"/>
        <w:rPr/>
      </w:pPr>
      <w:r>
        <w:rPr>
          <w:rFonts w:eastAsia="Calibri" w:eastAsiaTheme="minorHAnsi"/>
          <w:b/>
          <w:bCs/>
          <w:i w:val="false"/>
          <w:strike w:val="false"/>
          <w:dstrike w:val="false"/>
          <w:outline w:val="false"/>
          <w:shadow w:val="false"/>
          <w:u w:val="none"/>
          <w:em w:val="none"/>
          <w:lang w:eastAsia="en-US"/>
        </w:rPr>
        <w:t xml:space="preserve"> </w:t>
      </w:r>
    </w:p>
    <w:sectPr>
      <w:type w:val="nextPage"/>
      <w:pgSz w:w="11906" w:h="16838"/>
      <w:pgMar w:left="1531" w:right="851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sz w:val="30"/>
        <w:b w:val="false"/>
        <w:kern w:val="2"/>
        <w:szCs w:val="30"/>
        <w:bCs w:val="false"/>
        <w:rFonts w:eastAsia="SimSun;宋体" w:cs="Times New Roman"/>
        <w:lang w:eastAsia="zh-CN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a35ff"/>
    <w:pPr>
      <w:widowControl/>
      <w:suppressAutoHyphens w:val="true"/>
      <w:bidi w:val="0"/>
      <w:spacing w:before="0" w:after="0"/>
      <w:ind w:hanging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NoSpacing"/>
    <w:uiPriority w:val="1"/>
    <w:qFormat/>
    <w:locked/>
    <w:rsid w:val="005a35ff"/>
    <w:rPr>
      <w:rFonts w:ascii="Calibri" w:hAnsi="Calibri" w:eastAsia="Times New Roman" w:cs="Times New Roman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5a35ff"/>
    <w:rPr>
      <w:rFonts w:ascii="Tahoma" w:hAnsi="Tahoma" w:eastAsia="Times New Roman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402b39"/>
    <w:rPr>
      <w:b/>
      <w:bCs/>
    </w:rPr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tyle17">
    <w:name w:val="Верхний колонтитул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tyle18">
    <w:name w:val="Основной текст Знак"/>
    <w:qFormat/>
    <w:rPr>
      <w:rFonts w:eastAsia="SimSun" w:cs="Mangal"/>
      <w:color w:val="000000"/>
      <w:kern w:val="2"/>
      <w:lang w:eastAsia="zh-CN" w:bidi="hi-IN"/>
    </w:rPr>
  </w:style>
  <w:style w:type="character" w:styleId="1">
    <w:name w:val="Заголовок 1 Знак"/>
    <w:qFormat/>
    <w:rPr>
      <w:rFonts w:ascii="Times New Roman" w:hAnsi="Times New Roman" w:eastAsia="Times New Roman" w:cs="Times New Roman"/>
      <w:b/>
      <w:color w:val="000000"/>
      <w:sz w:val="36"/>
      <w:lang w:eastAsia="ar-SA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WW8Num2z0">
    <w:name w:val="WW8Num2z0"/>
    <w:qFormat/>
    <w:rPr>
      <w:rFonts w:ascii="Times New Roman" w:hAnsi="Times New Roman" w:eastAsia="SimSun;宋体" w:cs="Times New Roman"/>
      <w:b w:val="false"/>
      <w:bCs w:val="false"/>
      <w:kern w:val="2"/>
      <w:sz w:val="30"/>
      <w:szCs w:val="30"/>
      <w:lang w:eastAsia="zh-CN"/>
    </w:rPr>
  </w:style>
  <w:style w:type="character" w:styleId="Style19">
    <w:name w:val="Символ нумерации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Spacing">
    <w:name w:val="No Spacing"/>
    <w:link w:val="Style14"/>
    <w:uiPriority w:val="1"/>
    <w:qFormat/>
    <w:rsid w:val="005a35ff"/>
    <w:pPr>
      <w:widowControl/>
      <w:suppressAutoHyphens w:val="true"/>
      <w:bidi w:val="0"/>
      <w:spacing w:before="0" w:after="0"/>
      <w:ind w:hanging="0"/>
      <w:jc w:val="star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5a35ff"/>
    <w:pPr>
      <w:widowControl w:val="false"/>
      <w:suppressAutoHyphens w:val="true"/>
      <w:bidi w:val="0"/>
      <w:spacing w:before="0" w:after="0"/>
      <w:ind w:firstLine="72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5a35ff"/>
    <w:pPr>
      <w:spacing w:lineRule="auto" w:line="300" w:before="0" w:after="0"/>
      <w:ind w:firstLine="709" w:start="720"/>
      <w:contextualSpacing/>
      <w:jc w:val="both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5a35ff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cd6f6f"/>
    <w:pPr/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numbering" w:styleId="Style23" w:default="1">
    <w:name w:val="Без списка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pravo.pskov.ru/" TargetMode="External"/><Relationship Id="rId4" Type="http://schemas.openxmlformats.org/officeDocument/2006/relationships/hyperlink" Target="http://pravo.pskov.ru/" TargetMode="External"/><Relationship Id="rId5" Type="http://schemas.openxmlformats.org/officeDocument/2006/relationships/hyperlink" Target="http://pravo.pskov.ru/" TargetMode="External"/><Relationship Id="rId6" Type="http://schemas.openxmlformats.org/officeDocument/2006/relationships/hyperlink" Target="http://pravo.pskov.ru/" TargetMode="External"/><Relationship Id="rId7" Type="http://schemas.openxmlformats.org/officeDocument/2006/relationships/hyperlink" Target="http://pravo.pskov.ru/" TargetMode="External"/><Relationship Id="rId8" Type="http://schemas.openxmlformats.org/officeDocument/2006/relationships/hyperlink" Target="http://pravo.pskov.ru/" TargetMode="External"/><Relationship Id="rId9" Type="http://schemas.openxmlformats.org/officeDocument/2006/relationships/hyperlink" Target="http://pravo.pskov.ru/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BACD6-A640-488C-837D-7049B1EC3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Application>LibreOffice/7.6.4.1$Windows_X86_64 LibreOffice_project/e19e193f88cd6c0525a17fb7a176ed8e6a3e2aa1</Application>
  <AppVersion>15.0000</AppVersion>
  <Pages>3</Pages>
  <Words>530</Words>
  <Characters>3918</Characters>
  <CharactersWithSpaces>4583</CharactersWithSpaces>
  <Paragraphs>74</Paragraphs>
  <Company>Управление по МС и территориальному развитию АПО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cp:lastPrinted>2026-03-23T14:45:21Z</cp:lastPrinted>
  <dcterms:modified xsi:type="dcterms:W3CDTF">2026-04-06T10:16:02Z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