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Российская Федерация Псковская область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Администрация Палкинского района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ПОСТАНОВЛЕНИЕ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AD5D3D" w:rsidP="00AD5D3D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  26.12.2018г.    597</w:t>
      </w:r>
    </w:p>
    <w:p w:rsidR="00C70B77" w:rsidRPr="00736697" w:rsidRDefault="00BA2290" w:rsidP="00C70B77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</w:t>
      </w:r>
      <w:r w:rsidR="00C70B77"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т________ №</w:t>
      </w:r>
      <w:r w:rsidR="00C70B77"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u w:val="single"/>
          <w:lang w:bidi="en-US"/>
        </w:rPr>
        <w:t xml:space="preserve"> ______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   п. Палкино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Об утверждении муниципальной 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Палкинского района Псковской области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«Развитие </w:t>
      </w:r>
      <w:r w:rsidRPr="0073669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образования,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73669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молодежной политики и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73669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физической культуры и спорта </w:t>
      </w:r>
      <w:proofErr w:type="gramStart"/>
      <w:r w:rsidRPr="0073669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в</w:t>
      </w:r>
      <w:proofErr w:type="gramEnd"/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73669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муниципальном </w:t>
      </w:r>
      <w:proofErr w:type="gramStart"/>
      <w:r w:rsidRPr="0073669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образовании</w:t>
      </w:r>
      <w:proofErr w:type="gramEnd"/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«Палкинский район» на 2021-2025 годы</w:t>
      </w:r>
      <w:r w:rsidRPr="00736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»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В соответствии с Федеральным </w:t>
      </w:r>
      <w:hyperlink r:id="rId6" w:history="1">
        <w:r w:rsidRPr="00736697">
          <w:rPr>
            <w:rFonts w:ascii="Times New Roman" w:eastAsia="Segoe UI" w:hAnsi="Times New Roman" w:cs="Times New Roman"/>
            <w:color w:val="000000"/>
            <w:kern w:val="3"/>
            <w:sz w:val="24"/>
            <w:szCs w:val="24"/>
            <w:lang w:bidi="en-US"/>
          </w:rPr>
          <w:t>законом</w:t>
        </w:r>
      </w:hyperlink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от 06.10.2003 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en-US" w:bidi="en-US"/>
        </w:rPr>
        <w:t>N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131-ФЗ «Об общих принципах организации местного самоуправления в Российской Федерации», </w:t>
      </w:r>
      <w:hyperlink r:id="rId7" w:history="1">
        <w:r w:rsidRPr="00736697">
          <w:rPr>
            <w:rFonts w:ascii="Times New Roman" w:eastAsia="Segoe UI" w:hAnsi="Times New Roman" w:cs="Times New Roman"/>
            <w:color w:val="000000"/>
            <w:kern w:val="3"/>
            <w:sz w:val="24"/>
            <w:szCs w:val="24"/>
            <w:lang w:bidi="en-US"/>
          </w:rPr>
          <w:t>статьей 179</w:t>
        </w:r>
      </w:hyperlink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Бюджетного кодекса Российской Федерации, Постановлением </w:t>
      </w:r>
      <w:r w:rsidRPr="0073669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  <w:t>Администрации района №336 от 19.06.2015 г. «Об утверждении Порядка разработки и реализации муниципальных программ»,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Постановлением </w:t>
      </w:r>
      <w:r w:rsidRPr="0073669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en-US"/>
        </w:rPr>
        <w:t>Администрации района №518 от 13.11.2018г. «Об утверждении перечня муниципальных программ муниципального образования «Палкинский район» на 2021-2025 годы»,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Администрация района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736697"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постановляет: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1. Утвердить прилагаемую муниципальную программу Палкинского района Псковской области </w:t>
      </w:r>
      <w:r w:rsidRPr="00736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«Развитие </w:t>
      </w:r>
      <w:r w:rsidRPr="0073669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образования, молодежной политики и физической культуры и спорта в муниципальном образовании «Палкинский район» на 2021-2025 годы</w:t>
      </w:r>
      <w:r w:rsidRPr="00736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».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2. Объемы финансирования муниципальной программы </w:t>
      </w:r>
      <w:r w:rsidRPr="00736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«Развитие </w:t>
      </w:r>
      <w:r w:rsidRPr="0073669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образования, молодежной политики и физической культуры и спорта в муниципальном образовании «Палкинский район» на 2021-2025 годы</w:t>
      </w:r>
      <w:r w:rsidRPr="00736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»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определять при формировании бюджета муниципального образования «Палкинский район» на очередной финансовый год.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3. Опубликовать данное постановление в районной газете «Льновод» и разместить </w:t>
      </w:r>
      <w:r w:rsidRPr="00736697">
        <w:rPr>
          <w:rFonts w:ascii="Times New Roman" w:eastAsia="Times New Roman" w:hAnsi="Times New Roman" w:cs="Times New Roman"/>
          <w:color w:val="000000"/>
          <w:sz w:val="24"/>
          <w:szCs w:val="24"/>
        </w:rPr>
        <w:t>на официальном сайте муниципального образования «Палкинский район».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4.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Контроль за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ходом реализации программы возложить на заместителя главы администрации района 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Л.В.Перетягину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Default="00C70B77" w:rsidP="00C70B77">
      <w:pPr>
        <w:suppressAutoHyphens/>
        <w:autoSpaceDN w:val="0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3669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Глава Палкинского района                                                                                           </w:t>
      </w:r>
      <w:proofErr w:type="spellStart"/>
      <w:r w:rsidRPr="00736697">
        <w:rPr>
          <w:rFonts w:ascii="Times New Roman" w:eastAsia="Calibri" w:hAnsi="Times New Roman" w:cs="Times New Roman"/>
          <w:sz w:val="24"/>
          <w:szCs w:val="24"/>
          <w:lang w:eastAsia="zh-CN"/>
        </w:rPr>
        <w:t>Е.Е.Седов</w:t>
      </w:r>
      <w:proofErr w:type="spellEnd"/>
    </w:p>
    <w:p w:rsidR="0001748E" w:rsidRPr="00736697" w:rsidRDefault="0001748E" w:rsidP="0001748E">
      <w:pPr>
        <w:suppressAutoHyphens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Верно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:К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>остылева</w:t>
      </w:r>
      <w:bookmarkStart w:id="0" w:name="_GoBack"/>
      <w:bookmarkEnd w:id="0"/>
      <w:proofErr w:type="spellEnd"/>
    </w:p>
    <w:p w:rsidR="00C70B77" w:rsidRPr="00736697" w:rsidRDefault="00C70B77">
      <w:pPr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br w:type="page"/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right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lastRenderedPageBreak/>
        <w:t>Утверждена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right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Постановлением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right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Администрации района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right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от </w:t>
      </w:r>
      <w:r w:rsidR="00AD5D3D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26.12.2018г.</w:t>
      </w: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№</w:t>
      </w:r>
      <w:r w:rsidR="00AD5D3D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597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МУНИЦИПАЛЬНАЯ ПРОГРАММА ПАЛКИНСКОГО РАЙОНА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ПСКОВСКОЙ ОБЛАСТИ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«Развитие </w:t>
      </w:r>
      <w:r w:rsidRPr="0073669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образования, молодежной политики и физической культуры и спорта в муниципальном образовании «Палкинский район» на 2021-2025 годы</w:t>
      </w:r>
      <w:r w:rsidRPr="00736697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»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ПАСПОРТ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м</w:t>
      </w:r>
      <w:r w:rsidRPr="00736697"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униципальной программы Палкинского района Псковской области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«Развитие </w:t>
      </w:r>
      <w:r w:rsidRPr="0073669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образования, молодежной политики и физической культуры и спорта в муниципальном образовании «Палкинский район» на 2021-2025 годы</w:t>
      </w:r>
      <w:r w:rsidRPr="0073669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»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tbl>
      <w:tblPr>
        <w:tblW w:w="109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7"/>
        <w:gridCol w:w="1499"/>
        <w:gridCol w:w="1120"/>
        <w:gridCol w:w="1168"/>
        <w:gridCol w:w="1168"/>
        <w:gridCol w:w="1168"/>
        <w:gridCol w:w="1168"/>
        <w:gridCol w:w="1150"/>
        <w:gridCol w:w="26"/>
      </w:tblGrid>
      <w:tr w:rsidR="0058691C" w:rsidRPr="00736697" w:rsidTr="00A93CFE">
        <w:trPr>
          <w:trHeight w:val="239"/>
          <w:jc w:val="center"/>
        </w:trPr>
        <w:tc>
          <w:tcPr>
            <w:tcW w:w="2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1C" w:rsidRPr="00736697" w:rsidRDefault="0058691C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Наименование муниципальной программы</w:t>
            </w:r>
          </w:p>
        </w:tc>
        <w:tc>
          <w:tcPr>
            <w:tcW w:w="8441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1C" w:rsidRPr="00736697" w:rsidRDefault="0058691C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Развитие образования, молодежной политики и физической культуры и спорта в муниципальном образовании "Палкинский район" на 2021-2025 годы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91C" w:rsidRPr="00736697" w:rsidRDefault="0058691C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58691C" w:rsidRPr="00736697" w:rsidTr="00A93CFE">
        <w:trPr>
          <w:trHeight w:val="239"/>
          <w:jc w:val="center"/>
        </w:trPr>
        <w:tc>
          <w:tcPr>
            <w:tcW w:w="2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1C" w:rsidRPr="00736697" w:rsidRDefault="0058691C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Ответственный исполнитель муниципальной программы</w:t>
            </w:r>
          </w:p>
        </w:tc>
        <w:tc>
          <w:tcPr>
            <w:tcW w:w="8441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1C" w:rsidRPr="00736697" w:rsidRDefault="0058691C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sz w:val="24"/>
                <w:szCs w:val="24"/>
                <w:lang w:eastAsia="zh-CN" w:bidi="en-US"/>
              </w:rPr>
              <w:t>Управление образования администрации Палкинского района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91C" w:rsidRPr="00736697" w:rsidRDefault="0058691C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58691C" w:rsidRPr="00736697" w:rsidTr="00A93CFE">
        <w:trPr>
          <w:trHeight w:val="239"/>
          <w:jc w:val="center"/>
        </w:trPr>
        <w:tc>
          <w:tcPr>
            <w:tcW w:w="2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1C" w:rsidRPr="00736697" w:rsidRDefault="0058691C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Соисполнители муниципальной программы</w:t>
            </w:r>
          </w:p>
        </w:tc>
        <w:tc>
          <w:tcPr>
            <w:tcW w:w="8441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1C" w:rsidRPr="00736697" w:rsidRDefault="0058691C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1. Администрация Палкинского района</w:t>
            </w:r>
            <w:r w:rsidRPr="0073669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2. Управление образования Палкинского района</w:t>
            </w:r>
            <w:r w:rsidRPr="0073669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3. Финансовое управление Палкинского района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91C" w:rsidRPr="00736697" w:rsidRDefault="0058691C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58691C" w:rsidRPr="00736697" w:rsidTr="00A93CFE">
        <w:trPr>
          <w:trHeight w:val="239"/>
          <w:jc w:val="center"/>
        </w:trPr>
        <w:tc>
          <w:tcPr>
            <w:tcW w:w="2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1C" w:rsidRPr="00736697" w:rsidRDefault="0058691C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Участники муниципальной программы</w:t>
            </w:r>
          </w:p>
        </w:tc>
        <w:tc>
          <w:tcPr>
            <w:tcW w:w="8441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1C" w:rsidRPr="00736697" w:rsidRDefault="0058691C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1. Администрация Палкинского района</w:t>
            </w:r>
            <w:r w:rsidRPr="0073669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2. Управление образования Палкинского района</w:t>
            </w:r>
            <w:r w:rsidRPr="0073669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3. Финансовое управление Палкинского района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91C" w:rsidRPr="00736697" w:rsidRDefault="0058691C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58691C" w:rsidRPr="00736697" w:rsidTr="00A93CFE">
        <w:trPr>
          <w:trHeight w:val="239"/>
          <w:jc w:val="center"/>
        </w:trPr>
        <w:tc>
          <w:tcPr>
            <w:tcW w:w="2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1C" w:rsidRPr="00736697" w:rsidRDefault="0058691C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Цель муниципальной программы</w:t>
            </w:r>
          </w:p>
        </w:tc>
        <w:tc>
          <w:tcPr>
            <w:tcW w:w="8441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1C" w:rsidRPr="00736697" w:rsidRDefault="0058691C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Обеспечение доступности и качества образования, повышение эффективности реализации молодежной политики, формирование потребности в занятиях физической культурой и спортом у различных категорий населения, пропаганда здорового образа жизни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91C" w:rsidRPr="00736697" w:rsidRDefault="0058691C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58691C" w:rsidRPr="00736697" w:rsidTr="00A93CFE">
        <w:trPr>
          <w:trHeight w:val="239"/>
          <w:jc w:val="center"/>
        </w:trPr>
        <w:tc>
          <w:tcPr>
            <w:tcW w:w="2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1C" w:rsidRPr="00736697" w:rsidRDefault="0058691C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Задачи муниципальной программы</w:t>
            </w:r>
          </w:p>
        </w:tc>
        <w:tc>
          <w:tcPr>
            <w:tcW w:w="8441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1C" w:rsidRPr="00736697" w:rsidRDefault="0058691C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1. Обеспечение предоставления доступного и качественного дошкольного, общего и дополнительного образования;</w:t>
            </w:r>
          </w:p>
          <w:p w:rsidR="0058691C" w:rsidRPr="00736697" w:rsidRDefault="0058691C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2. Формирование комплексной системы гражданско-патриотического воспитания молодежи, интеграция молодежи в социокультурную жизнь общества;</w:t>
            </w:r>
          </w:p>
          <w:p w:rsidR="0058691C" w:rsidRPr="00736697" w:rsidRDefault="0058691C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3. Обеспечение защиты прав и интересов детей на социальную поддержку;</w:t>
            </w:r>
          </w:p>
          <w:p w:rsidR="0058691C" w:rsidRPr="00736697" w:rsidRDefault="0058691C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en-US"/>
              </w:rPr>
              <w:t>4. Развитие системы мотивации жителей муниципального образования к занятию физической культурой и спортом, ведению здорового образа жизни.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91C" w:rsidRPr="00736697" w:rsidRDefault="0058691C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58691C" w:rsidRPr="00736697" w:rsidTr="00A93CFE">
        <w:trPr>
          <w:trHeight w:val="239"/>
          <w:jc w:val="center"/>
        </w:trPr>
        <w:tc>
          <w:tcPr>
            <w:tcW w:w="2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1C" w:rsidRPr="00736697" w:rsidRDefault="0058691C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Целевые показатели муниципальной программы</w:t>
            </w:r>
          </w:p>
        </w:tc>
        <w:tc>
          <w:tcPr>
            <w:tcW w:w="8441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1C" w:rsidRPr="00736697" w:rsidRDefault="0058691C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1.Средний балл выпускников общеобразовательных учреждений по результатам единого государственного экзамена по обязательным предметам;</w:t>
            </w:r>
          </w:p>
          <w:p w:rsidR="0058691C" w:rsidRPr="00736697" w:rsidRDefault="0058691C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2. Удовлетворенность населения качеством общего образования;</w:t>
            </w:r>
          </w:p>
          <w:p w:rsidR="0058691C" w:rsidRPr="00736697" w:rsidRDefault="0058691C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3. Удовлетворенность населения полнотой и качеством дополнительного образования;</w:t>
            </w:r>
          </w:p>
          <w:p w:rsidR="0058691C" w:rsidRPr="00736697" w:rsidRDefault="0058691C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4. Удовлетворенность населения качеством дошкольного образования;</w:t>
            </w:r>
          </w:p>
          <w:p w:rsidR="0058691C" w:rsidRPr="00736697" w:rsidRDefault="0058691C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5. Доля муниципальных образовательных учреждений, соответствующих современным требованиям обучения в общем количестве муниципальных образовательных учреждений;</w:t>
            </w:r>
          </w:p>
          <w:p w:rsidR="0058691C" w:rsidRPr="00736697" w:rsidRDefault="0058691C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6. Доля молодых людей в возрасте от 14 лет до 30 лет, участвующих в деятельности молодежных общественных объединений, в общем количестве молодых людей в возрасте от 14 лет до 30 лет;</w:t>
            </w:r>
          </w:p>
          <w:p w:rsidR="0058691C" w:rsidRPr="00736697" w:rsidRDefault="0058691C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en-US"/>
              </w:rPr>
              <w:t>7. Доля граждан, систематически занимающихся физической культурой и спортом, в общей численности населения.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91C" w:rsidRPr="00736697" w:rsidRDefault="0058691C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58691C" w:rsidRPr="00736697" w:rsidTr="00A93CFE">
        <w:trPr>
          <w:trHeight w:val="239"/>
          <w:jc w:val="center"/>
        </w:trPr>
        <w:tc>
          <w:tcPr>
            <w:tcW w:w="2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1C" w:rsidRPr="00736697" w:rsidRDefault="0058691C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Подпрограммы программы</w:t>
            </w:r>
          </w:p>
        </w:tc>
        <w:tc>
          <w:tcPr>
            <w:tcW w:w="8441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1C" w:rsidRPr="00736697" w:rsidRDefault="0058691C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1. Развитие дошкольного, общего, дополнительного образования;</w:t>
            </w:r>
          </w:p>
          <w:p w:rsidR="0058691C" w:rsidRPr="00736697" w:rsidRDefault="0058691C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2. Молодое поколение;</w:t>
            </w:r>
          </w:p>
          <w:p w:rsidR="0058691C" w:rsidRPr="00736697" w:rsidRDefault="0058691C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lastRenderedPageBreak/>
              <w:t>3. Развитие системы защиты прав детей;</w:t>
            </w:r>
          </w:p>
          <w:p w:rsidR="0058691C" w:rsidRPr="00736697" w:rsidRDefault="0058691C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en-US"/>
              </w:rPr>
              <w:t>4. Развитие физической культуры и спорта.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91C" w:rsidRPr="00736697" w:rsidRDefault="0058691C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58691C" w:rsidRPr="00736697" w:rsidTr="00A93CFE">
        <w:trPr>
          <w:trHeight w:val="239"/>
          <w:jc w:val="center"/>
        </w:trPr>
        <w:tc>
          <w:tcPr>
            <w:tcW w:w="2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1C" w:rsidRPr="00736697" w:rsidRDefault="0058691C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441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1C" w:rsidRPr="00736697" w:rsidRDefault="0058691C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2021 - 2025 гг.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91C" w:rsidRPr="00736697" w:rsidRDefault="0058691C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C70B77" w:rsidRPr="00736697" w:rsidTr="00C70B77">
        <w:trPr>
          <w:trHeight w:val="239"/>
          <w:jc w:val="center"/>
        </w:trPr>
        <w:tc>
          <w:tcPr>
            <w:tcW w:w="25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Объемы и источники финансирования муниципальной программы</w:t>
            </w:r>
          </w:p>
        </w:tc>
        <w:tc>
          <w:tcPr>
            <w:tcW w:w="1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Источники</w:t>
            </w:r>
          </w:p>
        </w:tc>
        <w:tc>
          <w:tcPr>
            <w:tcW w:w="1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Всего (руб.)</w:t>
            </w:r>
          </w:p>
        </w:tc>
        <w:tc>
          <w:tcPr>
            <w:tcW w:w="1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2021 год</w:t>
            </w:r>
          </w:p>
        </w:tc>
        <w:tc>
          <w:tcPr>
            <w:tcW w:w="1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2022 год</w:t>
            </w:r>
          </w:p>
        </w:tc>
        <w:tc>
          <w:tcPr>
            <w:tcW w:w="1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2023 год</w:t>
            </w:r>
          </w:p>
        </w:tc>
        <w:tc>
          <w:tcPr>
            <w:tcW w:w="1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2024 год</w:t>
            </w:r>
          </w:p>
        </w:tc>
        <w:tc>
          <w:tcPr>
            <w:tcW w:w="115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3669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70B77" w:rsidRPr="00736697" w:rsidTr="00C70B77">
        <w:trPr>
          <w:trHeight w:val="239"/>
          <w:jc w:val="center"/>
        </w:trPr>
        <w:tc>
          <w:tcPr>
            <w:tcW w:w="2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федеральный бюджет</w:t>
            </w:r>
          </w:p>
        </w:tc>
        <w:tc>
          <w:tcPr>
            <w:tcW w:w="1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</w:rPr>
              <w:t>2890000.0</w:t>
            </w:r>
          </w:p>
        </w:tc>
        <w:tc>
          <w:tcPr>
            <w:tcW w:w="1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578000.0</w:t>
            </w:r>
          </w:p>
        </w:tc>
        <w:tc>
          <w:tcPr>
            <w:tcW w:w="1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578000.0</w:t>
            </w:r>
          </w:p>
        </w:tc>
        <w:tc>
          <w:tcPr>
            <w:tcW w:w="1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578000.0</w:t>
            </w:r>
          </w:p>
        </w:tc>
        <w:tc>
          <w:tcPr>
            <w:tcW w:w="1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578000.0</w:t>
            </w:r>
          </w:p>
        </w:tc>
        <w:tc>
          <w:tcPr>
            <w:tcW w:w="115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578000.0</w:t>
            </w:r>
          </w:p>
        </w:tc>
        <w:tc>
          <w:tcPr>
            <w:tcW w:w="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70B77" w:rsidRPr="00736697" w:rsidTr="00C70B77">
        <w:trPr>
          <w:trHeight w:val="239"/>
          <w:jc w:val="center"/>
        </w:trPr>
        <w:tc>
          <w:tcPr>
            <w:tcW w:w="2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областной бюджет</w:t>
            </w:r>
          </w:p>
        </w:tc>
        <w:tc>
          <w:tcPr>
            <w:tcW w:w="1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</w:rPr>
              <w:t>250370000.0</w:t>
            </w:r>
          </w:p>
        </w:tc>
        <w:tc>
          <w:tcPr>
            <w:tcW w:w="1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50074000.0</w:t>
            </w:r>
          </w:p>
        </w:tc>
        <w:tc>
          <w:tcPr>
            <w:tcW w:w="1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50074000.0</w:t>
            </w:r>
          </w:p>
        </w:tc>
        <w:tc>
          <w:tcPr>
            <w:tcW w:w="1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50074000.0</w:t>
            </w:r>
          </w:p>
        </w:tc>
        <w:tc>
          <w:tcPr>
            <w:tcW w:w="1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50074000.0</w:t>
            </w:r>
          </w:p>
        </w:tc>
        <w:tc>
          <w:tcPr>
            <w:tcW w:w="115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50074000.0</w:t>
            </w:r>
          </w:p>
        </w:tc>
        <w:tc>
          <w:tcPr>
            <w:tcW w:w="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70B77" w:rsidRPr="00736697" w:rsidTr="00C70B77">
        <w:trPr>
          <w:trHeight w:val="239"/>
          <w:jc w:val="center"/>
        </w:trPr>
        <w:tc>
          <w:tcPr>
            <w:tcW w:w="2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местный бюджет</w:t>
            </w:r>
          </w:p>
        </w:tc>
        <w:tc>
          <w:tcPr>
            <w:tcW w:w="1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</w:rPr>
              <w:t>132350000.0</w:t>
            </w:r>
          </w:p>
        </w:tc>
        <w:tc>
          <w:tcPr>
            <w:tcW w:w="1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26470000.0</w:t>
            </w:r>
          </w:p>
        </w:tc>
        <w:tc>
          <w:tcPr>
            <w:tcW w:w="1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26470000.0</w:t>
            </w:r>
          </w:p>
        </w:tc>
        <w:tc>
          <w:tcPr>
            <w:tcW w:w="1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26470000.0</w:t>
            </w:r>
          </w:p>
        </w:tc>
        <w:tc>
          <w:tcPr>
            <w:tcW w:w="1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26470000.0</w:t>
            </w:r>
          </w:p>
        </w:tc>
        <w:tc>
          <w:tcPr>
            <w:tcW w:w="115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26470000.0</w:t>
            </w:r>
          </w:p>
        </w:tc>
        <w:tc>
          <w:tcPr>
            <w:tcW w:w="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70B77" w:rsidRPr="00736697" w:rsidTr="00C70B77">
        <w:trPr>
          <w:trHeight w:val="239"/>
          <w:jc w:val="center"/>
        </w:trPr>
        <w:tc>
          <w:tcPr>
            <w:tcW w:w="2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иные источники</w:t>
            </w:r>
          </w:p>
        </w:tc>
        <w:tc>
          <w:tcPr>
            <w:tcW w:w="1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1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1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1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115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70B77" w:rsidRPr="00736697" w:rsidTr="00C70B77">
        <w:trPr>
          <w:trHeight w:val="239"/>
          <w:jc w:val="center"/>
        </w:trPr>
        <w:tc>
          <w:tcPr>
            <w:tcW w:w="2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всего по источникам</w:t>
            </w:r>
          </w:p>
        </w:tc>
        <w:tc>
          <w:tcPr>
            <w:tcW w:w="1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</w:rPr>
              <w:t>385310000.0</w:t>
            </w:r>
          </w:p>
        </w:tc>
        <w:tc>
          <w:tcPr>
            <w:tcW w:w="1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77062000.0</w:t>
            </w:r>
          </w:p>
        </w:tc>
        <w:tc>
          <w:tcPr>
            <w:tcW w:w="1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77062000.0</w:t>
            </w:r>
          </w:p>
        </w:tc>
        <w:tc>
          <w:tcPr>
            <w:tcW w:w="1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77062000.0</w:t>
            </w:r>
          </w:p>
        </w:tc>
        <w:tc>
          <w:tcPr>
            <w:tcW w:w="1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77062000.0</w:t>
            </w:r>
          </w:p>
        </w:tc>
        <w:tc>
          <w:tcPr>
            <w:tcW w:w="115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bidi="hi-IN"/>
              </w:rPr>
              <w:t>77062000.0</w:t>
            </w:r>
          </w:p>
        </w:tc>
        <w:tc>
          <w:tcPr>
            <w:tcW w:w="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691C" w:rsidRPr="00736697" w:rsidTr="00A93CFE">
        <w:trPr>
          <w:trHeight w:val="239"/>
          <w:jc w:val="center"/>
        </w:trPr>
        <w:tc>
          <w:tcPr>
            <w:tcW w:w="2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1C" w:rsidRPr="00736697" w:rsidRDefault="0058691C" w:rsidP="0058691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441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91C" w:rsidRPr="00736697" w:rsidRDefault="0058691C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1. Средний балл выпускников общеобразовательных учреждений по результатам единого государственного экзамена по обязательным предметам 89%;</w:t>
            </w:r>
          </w:p>
          <w:p w:rsidR="0058691C" w:rsidRPr="00736697" w:rsidRDefault="0058691C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2. Удовлетворенность населения качеством общего образования 98%;</w:t>
            </w:r>
          </w:p>
          <w:p w:rsidR="0058691C" w:rsidRPr="00736697" w:rsidRDefault="0058691C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3. Удовлетворенность населения полнотой и качеством дополнительного образования 83%;</w:t>
            </w:r>
          </w:p>
          <w:p w:rsidR="0058691C" w:rsidRPr="00736697" w:rsidRDefault="0058691C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4. Удовлетворенность населения качеством дошкольного образования 100%;</w:t>
            </w:r>
          </w:p>
          <w:p w:rsidR="0058691C" w:rsidRPr="00736697" w:rsidRDefault="0058691C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5. Доля муниципальных образовательных учреждений, соответствующих современным требованиям обучения в общем количестве муниципальных образовательных учреждений 22%;</w:t>
            </w:r>
          </w:p>
          <w:p w:rsidR="0058691C" w:rsidRPr="00736697" w:rsidRDefault="0058691C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6. Доля молодых людей в возрасте от 14 лет до 30 лет, участвующих в деятельности молодежных общественных объединений, в общем количестве молодых людей в возрасте от 14 лет до 30 лет 22 %;</w:t>
            </w:r>
          </w:p>
          <w:p w:rsidR="0058691C" w:rsidRPr="00736697" w:rsidRDefault="0058691C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en-US"/>
              </w:rPr>
              <w:t>7. Доля граждан, систематически занимающихся физической культурой и спортом, в общей численности населения 22%;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691C" w:rsidRPr="00736697" w:rsidRDefault="0058691C" w:rsidP="00C70B7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</w:tbl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1. Характеристика текущего состояния соответствующей сферы социально-экономического развития района, основные показатели и анализ социальных, финансово-экономических и прочих рисков реализации муниципальной 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1.1. Характеристика проблемы и обоснование необходимости ее решения программными методами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образовательная и молодежная политика, предусматривающая формирование необходимых социальных условий инновационного развития страны, Псковского региона.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Среди основных ресурсов развития Псковской области, в том числе Палкинского района, является население, в котором стратегическая составляющая - молодое поколение.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На территории Палкинского района проживает 2433 (30,07%) человека в возрасте от 0 до 30 лет, в том числе молодых людей от 14 до 30 лет — 1307 (16,15%) человек.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От качественных параметров данной категории населения зависит социально-экономическое положение района в ближайшем будущем.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Существенный вклад в развитие системы образования внесли проекты по реализации комплекса мер по модернизации региональной системы общего образования, позволившие существенно укрепить материально-техническую базу образовательных учреждений, создать комфортные, безопасные условия для организации образовательного процесса.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lastRenderedPageBreak/>
        <w:t>На территории района созданы условия для обеспечения доступности дошкольного образования, очереди в дошкольные образовательные учреждения отсутствуют.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Школьники района показывают неплохие результаты единого государственного экзамена, ежегодно являются победителями и призерами различных областных, международных и всероссийских конкурсов.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Целенаправленная и системная работа по профилактике безнадзорности и правонарушений среди детей и подростков привели к снижению показателя правонарушений среди несовершеннолетних, увеличению охвата детей в системе дополнительного 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На территории района реализуются различные модели, позволяющие обеспечить получение качественных образовательных услуг детьми с ограниченными возможностями здоровья независимо от их места жительства и состояния здоровья. Однако не во всех образовательных организациях детям с ограниченными возможностями здоровья обеспечивается необходимый уровень психолого-медико-социального сопровождения.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В районе обеспечивается поддержка общественно-политической деятельности молодежи, молодежных объединений: действуют Молодежный центр, молодежный Совет при районном Собрании депутатов района, молодежная общественная организация «Российский союз молодежи», Общероссийская общественно-государственная детско-юношеская организация «Российское движение школьников», районная детская общественная организация «Радуга».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Однако в детской и молодежной среде существует целый комплекс проблем, который сдерживает ее развитие и приводит к снижению духовного, интеллектуального и экономического потенциала общества: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снижается физическое, интеллектуальное, социальное, эмоциональное развитие детей дошкольного возраста;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велика доля первоклассников, у которых не сформирована готовность к освоению программ начального общего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является недостаточным уровень образованности выпускников на всех ступенях обучения, особенно в области естественно-математических наук;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- наблюдаются негативные тенденции в подростковой и молодежной среде (алкоголизм, 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табакокурение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, употребление наркотиков, насилие)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ухудшается состояние физического и психического здоровья молодого поколения;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происходит деформация духовно-нравственных ценностей, размываются моральные ограничители на пути к достижению личного успеха;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велико число детей, находящихся в сложных социальных условиях;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слабо развивается культура ответственного гражданского поведения, у значительной части молодых людей отсутствуют стремление к общественной деятельности, навыки самоуправления;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молодые люди не стремятся активно участвовать в бизнесе и предпринимательстве: доля молодых предпринимателей не превышает 2-3 процента от численности всей молодежи, молодые люди практически не представлены в малом и среднем бизнесе.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1.2. Система образования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На территории района функционируют 8 образовательных организаций: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- 5 общеобразовательных организаций и 1 филиал, в которых обучаются 614 школьников;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- 1 дошкольная образовательная организация и 2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дошкольных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отделения, организующих присмотр за 293 ребенком;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- 2 учреждения дополнительного образования детей, в которых обучается 596 детей и подростков.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A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A"/>
          <w:kern w:val="3"/>
          <w:sz w:val="24"/>
          <w:szCs w:val="24"/>
          <w:lang w:bidi="en-US"/>
        </w:rPr>
        <w:t>В последние годы в районе наблюдаются следующие положительные изменения в системе образования: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A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A"/>
          <w:kern w:val="3"/>
          <w:sz w:val="24"/>
          <w:szCs w:val="24"/>
          <w:lang w:bidi="en-US"/>
        </w:rPr>
        <w:t>- введение единой независимой оценки качества дошкольного и общего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A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A"/>
          <w:kern w:val="3"/>
          <w:sz w:val="24"/>
          <w:szCs w:val="24"/>
          <w:lang w:bidi="en-US"/>
        </w:rPr>
        <w:t>- развитие сетевого взаимодействия образовательных организаций с использованием дистанционных образовательных технологий, а также создание условий для интеграции детей с ограниченными возможностями здоровья в образовательную среду;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A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A"/>
          <w:kern w:val="3"/>
          <w:sz w:val="24"/>
          <w:szCs w:val="24"/>
          <w:lang w:bidi="en-US"/>
        </w:rPr>
        <w:t>- улучшение материально-технической базы образовательных организаций и оснащенности современным учебным оборудованием;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A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A"/>
          <w:kern w:val="3"/>
          <w:sz w:val="24"/>
          <w:szCs w:val="24"/>
          <w:lang w:bidi="en-US"/>
        </w:rPr>
        <w:t>- расширение общественного участия в управлении образованием.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>Вместе с тем, требуют разрешения следующие проблемы: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Неравенство в доступе к качественному образованию. В ряде малокомплектных школ района сложно обеспечить необходимый уровень и качество образования. Как правило, это школы, работающие со сложным контингентом обучающихся (низкий социально-экономический статус семей, трудности в обучении и социальной адаптации). Для успешного обучения и социализации таких детей необходимы специальные ресурсы (финансовые, кадровые, организационные), позволяющие организовывать дополнительные занятия с отстающими школьниками, осуществлять психологическое и социально-педагогическое сопровождение. На практике такие школы, напротив, испытывают дефицит ресурсов и стимулов.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2. Недостаточность качества образования в формировании компетенций, востребованных в современной социальной жизни и экономике, в том числе, по владению умениями применять полученные знания на практике. Это во многом является следствием недостаточного распространения 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деятельностных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(проектных, исследовательских) образовательных технологий и недостаточного развития профильного образования, особенно в области естественно-математических наук.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3. Необходимость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en-US" w:bidi="en-US"/>
        </w:rPr>
        <w:t>c</w:t>
      </w:r>
      <w:proofErr w:type="spellStart"/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овершенствования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и развития системы оценки качества на всех ступенях 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4. Недостаточность работы по развитию и поддержке одаренных детей и талантливой молодежи.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5. Развитие кадрового потенциала системы образования за счет подготовки, переподготовки, повышения квалификации работников и руководителей образовательных организаций и привлечение в отрасль молодых специалистов.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На территории Палкинского района детям в возрасте от 3 до 7 лет предоставлена возможность получать услуги дошкольного образования. Очередь в дошкольные образовательные учреждения отсутствует.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Наибольшей проблемой является устаревшая материально-техническая база организаций дошкольного 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Услугами дополнительного образования в районе пользуются 89% школьников и 25% детей в дошкольных образовательных учреждениях. Возможность получения дополнительного образования обеспечивается в основном за счет бюджетного финансирования. В утвержденных федеральных государственных образовательных стандартах общего образования дополнительное образование присутствует как обязательный компонент. Вместе с тем, материально-техническая база организаций дополнительного образования детей очень слаба.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1.3. Здоровье детей и молодежи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Реализация мероприятий муниципальных программ по организации работы с детьми и молодежью позволила решить отдельные проблемы в сфере укрепления здоровья подрастающего поколения и молодежи: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повышения доступности отдыха и оздоровления детей всех категорий, укрепления их здоровья;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повышения социальной защищенности детей, находящихся в трудной жизненной ситуации;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создания комфортных условий для отдыха и безопасного пребывания детей в оздоровительных лагерях, соблюдения санитарно-гигиенических норм и правил, эпидемиологической и противопожарной безопасности;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- улучшения материально-технической базы спортивных залов и площадок;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- укрепления материально-технической базы 100% школьных столовых и 90% школьных медицинских кабинетов;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доля оздоровленных детей от общего количества школьников составляет 25%;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доля детей, находящихся в трудной жизненной ситуации, получивших отдых и оздоровление, от общего количества детей данной категории, составляет 18%.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Однако ежегодная потребность в оздоровлении детей остается высокой, так как высок рост заболеваемости органов дыхания, нервной системы, органов пищеварения, заболеваний костно-мышечной системы у детей и подростков.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1.4. Молодежная политика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>Молодежная политика на территории района реализуется через совместную деятельность органов местного самоуправления, учреждений образования и культуры, детских и молодежных общественных организаций.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Проблема общественно-политического, социально-экономического и духовно-культурного развития молодых граждан является одной из наиболее приоритетных задач развития района.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Несмотря на ряд позитивных моментов, произошедших в сфере молодежной политики за последние годы, в настоящее время сохраняются проблемы, которые необходимо решать программно-целевым методом.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К наиболее значимым проблемам молодежи относятся: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распространенность настроений пассивности среди молодых людей;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нехватка культурно-досуговых мероприятий;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снижение интеллектуального потенциала молодежи, а вместе с этим инновационных возможностей общества;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разрушение духовных и нравственных ценностей значительной части молодежи;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слабая заинтересованность части молодых людей в получении качественного образования, определяющего дальнейшее трудоустройство и социализацию.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 настоящее время существует необходимость совершенствования методов работы и повышения качества услуг, предоставляемых учреждениями, работающими с молодежью.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Своевременное информирование молодых граждан о потенциальных возможностях их развития и карьерных перспективах создаст условия для эффективной организации работы в данных направлениях.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Для того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,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чтобы потенциал молодежи мог быть реализованным в качестве одного из важных ресурсов развития, необходимо расширить понимание задач молодежной политики, выйти за рамки социально-профилактической работы и приступить к целенаправленной деятельности по подготовке молодёжи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Важно эффективно использовать потенциал молодых инициативных граждан, что невозможно без создания условий для развития у молодежи лидерских качеств, проектного мышления и социальной ответственности.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 связи с этим возникает необходимость в применении качественно новых подходов к решению проблем молодежи и совершенствования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района, области и России в целом.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1.5. Кадровая политика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Важным фактором, неблагоприятно влияющим на качество образования, распространение современных технологий и методов преподавания, является состояние кадрового потенциала.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Уровень образования педагогов недостаточно высок: доля учителей с высшим профессиональным образованием составляет 80,7%. При этом наблюдается возрастной дисбаланс: доля педагогических работников пенсионного возраста составляет 37,4%. Медленно происходит обновление педагогического корпуса. Доля педагогических работников в возрасте до 30 лет составляет 7%.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 целью привлечения молодых выпускников педвузов в школу в районе ведется работа по формированию мер поддержки молодых специалистов: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выплата денежного пособия в размере 50 тыс. рублей ежегодно в течение 3 лет после окончания вуза педагогическим работникам муниципальных образовательных организаций;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единовременная выплата педагогическим работникам, отработавшим непрерывно в образовательных организациях в течение 3 лет после окончания профессионального учебного заведения, в размере двух средних заработных плат;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льготное санаторно-курортное лечение работников системы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компенсация расходов по оплате коммунальных услуг педагогам, проживающим и работающим на селе.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1.6. Риски реализации муниципальной 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>В процессе реализации муниципальной программы могут появиться риски, связанные с наличием объективных и субъективных факторов: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недостаточное достижение ожидаемых конечных результатов муниципальной программы;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неактуальность планирования и запаздывание согласования и исполнения мероприятий;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финансовый риск реализации муниципальной программы, связанный с возможными кризисными явлениями в экономике, которые могут привести к снижению объемов финансирования программных мероприятий из средств федерального бюджета и средств бюджета Псковской области.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Управление рисками реализации муниципальной программы будет осуществляться путем: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совершенствования взаимодействия с региональными органами государственной власти по реализации нормативных правовых актов в сфере образования и молодежной политики, отдыха и оздоровления детей, а также участия в региональных программах и проектах с целью привлечения финансовых средств на конкурсной основе;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тесного межведомственного взаимодействия в сфере образования и молодежной политики, отдыха и оздоровления детей;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проведения мониторинга доступности и качества образовательных услуг, отдыха и оздоровления детей, эффективности реализации молодежной политики;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организации контроля на всех стадиях реализации муниципальной программы, осуществляемого ответственным исполнителем;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уточнения и соответствующей корректировки муниципальной 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 Приоритеты политики района в соответствующей сфере социально-экономического развития, описание целей и задач муниципальной программы, целевые индикаторы достижения целей и решения задач, основные ожидаемые конечные результаты муниципальной 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2.1. Приоритеты государственной политики в сфере реализации муниципальной 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Приоритеты государственной политики в сфере образования сформированы с учетом целей и задач, представленных в следующих стратегических документах: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- Основы государственной молодежной политики Российской Федерации на период до 2025 года,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утвержденная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распоряжением Правительства Российской Федерации от 29 ноября 2014г. №2403-р;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Концепция развития дополнительного образования детей (утверждена распоряжением Правительства Российской Федерации от 04 сентября 2014 г. №1726-р);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Указ Президента Российской Федерации от 07 мая 2012г. № 597 «О мероприятиях по реализации государственной социальной политики»;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Указ Президента Российской Федерации от 07 мая 2012г. № 599 «О мерах по реализации государственной политики в области образования и науки»;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Федеральный закон от 29 декабря 2012г. № 273-ФЗ «Об образовании в Российской Федерации».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Миссией образования является реализация каждым гражданином своего позитивного социального, культурного, экономического потенциала, и в конечном итоге - социально-экономическое развитие района, области. Для этого система образования района должна обеспечивать доступность качественных образовательных услуг в сфере общего, дошкольного и дополнительного 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Поэтому обеспечение доступности общего, дошкольного и дополнительного образования как обязательного компонента общего образования в рамках ФГОС, а также возможность выбора профиля обучения и индивидуальной траектории освоения образовательной программы является приоритетом государственной политики в сфере развития системы 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Другим системным приоритетом данной сферы является повышение качества результатов образования на разных уровнях, соответствующего требованиям ФГОС. Особое внимание здесь отводится формированию компетенций, востребованных в современной социальной жизни и экономике, в том числе, по владению умениями применять полученные знания на практике, духовно-нравственному, гражданскому и физическому воспитанию.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>Важнейшим приоритетом является обновление кадрового состава: привлечение в образовательные организации молодых специалистов, педагогов-мужчин, обновление профессиональных компетенций педагогических работников, повышение заработной платы, введение новой системы аттестации и эффективного контракта в системе 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Основные мероприятия муниципальной программы отражают актуальные направления государственной политики в сфере образования по реализации указанных приоритетов.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Наряду с перечисленными приоритетами при формировании основных мероприятий муниципальной программы учитывались изменения, отраженные в Федеральном законе от 29 декабря 2012г. № 273-ФЗ «Об образовании в Российской Федерации».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Необходимость решения социально-значимых проблем в сфере отдыха и оздоровления детей продиктована требованиями законодательства Российской Федерации, устанавливающего детям гарантии по обеспечению отдыха и оздоровления, в том числе требованиями Федерального закона от 24 июля 1998г. № 124-ФЗ «Об основных гарантиях прав ребенка в Российской Федерации».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Реализация молодежной политики будет осуществляться по следующим приоритетным направлениям: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вовлечение молодежи в социальную практику и ее информирование о потенциальных возможностях саморазвития, обеспечение поддержки научной, творческой и предпринимательской активности молодежи;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формирование системы поддержки инициативной и талантливой молодежи;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поддержка общественно значимых инициатив, общественно-политической деятельности молодежи, молодежных объединений;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гражданское образование и патриотическое воспитание молодежи, содействие формированию правовых, культурных и нравственных ценностей среди молодежи.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2.2. Цели и задачи реализации муниципальной 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Цель муниципальной программы: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Обеспечение доступности и качества образования, повышение эффективности реализации молодежной политики, формирование потребности в занятиях физической культурой и спортом у различных категорий населения, пропаганда здорового образа жизни.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Задачи муниципальной программы: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Обеспечение предоставления доступного и качественного дошкольного, общего и дополнительного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2. Формирование комплексной системы гражданско-патриотического воспитания молодежи, интеграция молодежи в социокультурную жизнь общества;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3. Обеспечение защиты прав и интересов детей на социальную поддержку;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4. Развитие системы мотивации жителей муниципального образования к занятию физической культурой и спортом, ведению здорового образа жизни.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2.3.Целевые индикаторы муниципальной 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Оценка эффективности реализации программных мероприятий оценивается по следующим показателям: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Средний балл выпускников общеобразовательных учреждений по результатам единого государственного экзамена по обязательным предметам;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2. Удовлетворенность населения качеством общего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3. Удовлетворенность населения полнотой и качеством дополнительного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4. Удовлетворенность населения качеством дошкольного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5. Доля муниципальных образовательных учреждений, соответствующих современным требованиям обучения в общем количестве муниципальных образовательных учреждений;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6. Доля молодых людей в возрасте от 14 лет до 30 лет, участвующих в деятельности молодежных общественных объединений, в общем количестве молодых людей в возрасте от 14 лет до 30 лет;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7. Доля граждан, систематически занимающихся физической культурой и спортом, в общей численности населения.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2.4. Ожидаемые конечные результаты муниципальной 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>В результате реализации муниципальной программы будет обеспечено достижение установленных значений по следующим показателям: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Средний балл выпускников общеобразовательных учреждений по результатам единого государственного экзамена по обязательным предметам 89%;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2. Удовлетворенность населения качеством общего образования 98%;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3. Удовлетворенность населения полнотой и качеством дополнительного образования 83%;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4. Удовлетворенность населения качеством дошкольного образования 100%;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5. Доля муниципальных образовательных учреждений, соответствующих современным требованиям обучения в общем количестве муниципальных образовательных учреждений 22%;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6. Доля молодых людей в возрасте от 14 лет до 30 лет, участвующих в деятельности молодежных общественных объединений, в общем количестве молодых людей в возрасте от 14 лет до 30 лет 22 %;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7. Доля граждан, систематически занимающихся физической культурой и спортом, в общей численности населения 22%.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2.5. Прогноз конечных результатов реализации муниципальной 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 старших классах для всех обучающихся будет обеспечена возможность выбора профиля обучения и индивидуальной траектории освоения образовательной 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К 2025 году значительно повысится уровень инфраструктуры во всех образовательных организациях, включая малокомплектные школы, в соответствии с ФГОС.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Каждый ребенок с ограниченными возможностями здоровья сможет получить качественное общее образование по выбору в форме дистанционного, специального или инклюзивного обучения, поддержку в профессиональной ориентации.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Улучшатся результаты школьников по итогам единого государственного экзамена, государственной итоговой аттестации (ГИА), регионального 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квалиметрического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мониторинга (РКМ).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Общественность будет непосредственно включена в управление образовательными организациями и оценку качества 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Гражданам будет доступна полная и объективная информация об образовательных организациях, содержании и качестве их программ (услуг).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Повысится уровень заработной платы педагогических работников и уровень их  квалификации.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Возрастет доля детей и подростков, отнесенных к первой и второй группам здоровья, улучшатся показатели нравственного и социального здоровья.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Реализация мероприятий по повышению эффективности молодежной политики будет способствовать снижению числа правонарушений, совершенных несовершеннолетними, развитию интернационального и патриотического воспитания граждан, распространению практики добровольчества как важнейшего направления «гражданского образования».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3. Сроки реализации муниципальной 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Муниципальную программу предполагается реализовать в 2021-2025 годах.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Заявленный срок реализации муниципальной программы является необходимым для существенных преобразований в системе дошкольного, общего, дополнительного образования детей, в ходе реализации молодежной политики, развитии физической культуры и спорта.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Меньший срок реализации муниципальной программы не позволит в полной мере оценить полученный результат и эффективность принятых мер.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4. Источники бюджетных ассигнований муниципальной программ</w:t>
      </w:r>
      <w:r w:rsidR="0058691C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Финансирование муниципальной программы осуществляется за счет средств федерального, областного бюджетов и бюджета муниципального образования «Палкинский район», иных источников, не запрещенных действующим законодательством.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Объемы финансирования муниципальной программы определяются исходя из расходов, необходимых для реализации мероприятий муниципальной программы, и подлежат ежегодному уточнению при формировании бюджета муниципального образования «Палкинский район» на соответствующий год.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Выделение району денежных средств из федерального и областного бюджетов осуществляется 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>в целях софинансирования расходов по реализации отдельных мероприятий муниципальной 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Уровень софинансирования расходного обязательства муниципального образования «Палкинский район» за счет субсидии устанавливается отдельным нормативным правовым актом Псковской области.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5. Перечень подпрограмм, включенных в состав муниципальной 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В состав муниципальной программы </w:t>
      </w:r>
      <w:r w:rsidRPr="00736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«Развитие </w:t>
      </w:r>
      <w:r w:rsidRPr="0073669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образования, молодежной политики и физической культуры и спорта в муниципальном образовании «Палкинский район» на 2021-2025 годы</w:t>
      </w:r>
      <w:r w:rsidRPr="00736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»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включены следующие подпрограммы: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Развитие дошкольного, общего, дополнительного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2. Молодое поколение;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3. Развитие системы защиты прав детей;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4. Развитие физической культуры и спорта.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6. Методика оценки эффективности муниципальной 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Эффективность реализации муниципальной программы в целом оценивается исходя из достижения установленных значений каждого из показателей (индикаторов) по годам.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Управление образования и отдел культуры администрации района ежегодно обобщают и анализируют статистическую и ведомственную отчетность по использованию бюджетных средств и показателей реализации муниципальной программы для представления в отдел по экономике и имущественным отношениям администрации района,  а также для размещения этой информации на официальном сайте Палкинского района в информационно-телекоммуникационной сети «Интернет».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Оценка эффективности реализации муниципальной программы проводится на основе: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1. Оценки степени достижения целей и решения задач муниципальной программы путем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сопоставления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фактически достигнутых значений индикаторов муниципальной программы и их плановых значений, предусмотренных муниципальной программой.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Степень достижения целей (решения задач) муниципальной программы (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Сд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) определяется по формуле: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Сд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=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/Зп×100 %, где: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фактическое значение индикатора (показателя) муниципальной программы;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Зп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2. Степени соответствия запланированному уровню затрат и эффективности использования бюджетных средств и иных источников ресурсного обеспечения муниципальной программы путем сопоставления плановых и фактических объемов финансирования подпрограмм и основных мероприятий муниципальной  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Уровень финансирования реализации основных мероприятий муниципальной  программы (Уф) определяется по формуле: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Уф=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/Фп×100 %, где: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фактический объем финансовых ресурсов, направленных на реализацию мероприятий муниципальной программы;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Фп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плановый объем финансовых ресурсов на соответствующий отчетный период.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3. 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муниципальной 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Оценка эффективности реализации муниципальной программы проводится ответственным исполнителем ежегодно до 01 марта года, следующего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за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отчетным.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sectPr w:rsidR="00C70B77" w:rsidRPr="00736697" w:rsidSect="0058691C">
          <w:pgSz w:w="11906" w:h="16838"/>
          <w:pgMar w:top="567" w:right="850" w:bottom="850" w:left="850" w:header="720" w:footer="720" w:gutter="0"/>
          <w:cols w:space="720"/>
        </w:sect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lastRenderedPageBreak/>
        <w:t>7. Сведения о целевых индикаторах муниципальной программы</w:t>
      </w:r>
    </w:p>
    <w:tbl>
      <w:tblPr>
        <w:tblW w:w="15145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10916"/>
        <w:gridCol w:w="1302"/>
        <w:gridCol w:w="506"/>
        <w:gridCol w:w="506"/>
        <w:gridCol w:w="506"/>
        <w:gridCol w:w="502"/>
        <w:gridCol w:w="502"/>
      </w:tblGrid>
      <w:tr w:rsidR="00C70B77" w:rsidRPr="00736697" w:rsidTr="00C70B77">
        <w:tc>
          <w:tcPr>
            <w:tcW w:w="4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№ п/п</w:t>
            </w:r>
          </w:p>
        </w:tc>
        <w:tc>
          <w:tcPr>
            <w:tcW w:w="1091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Наименование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целевого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индикатора</w:t>
            </w:r>
            <w:proofErr w:type="spellEnd"/>
          </w:p>
        </w:tc>
        <w:tc>
          <w:tcPr>
            <w:tcW w:w="130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Единицы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252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Значения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целевых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индикаторов</w:t>
            </w:r>
            <w:proofErr w:type="spellEnd"/>
          </w:p>
        </w:tc>
      </w:tr>
      <w:tr w:rsidR="00C70B77" w:rsidRPr="00736697" w:rsidTr="00C70B77">
        <w:tc>
          <w:tcPr>
            <w:tcW w:w="4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1091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13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21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22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23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2024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2025</w:t>
            </w:r>
          </w:p>
        </w:tc>
      </w:tr>
      <w:tr w:rsidR="00C70B77" w:rsidRPr="00736697" w:rsidTr="00C70B77">
        <w:tc>
          <w:tcPr>
            <w:tcW w:w="15145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Развитие дошкольного, общего, дополнительного образования</w:t>
            </w:r>
          </w:p>
        </w:tc>
      </w:tr>
      <w:tr w:rsidR="00C70B77" w:rsidRPr="00736697" w:rsidTr="00C70B77"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</w:t>
            </w:r>
          </w:p>
        </w:tc>
        <w:tc>
          <w:tcPr>
            <w:tcW w:w="10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Доля организаций дошкольного, общего образования, перешедших на федеральные государственные образовательные стандарты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100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100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100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100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100</w:t>
            </w:r>
          </w:p>
        </w:tc>
      </w:tr>
      <w:tr w:rsidR="00C70B77" w:rsidRPr="00736697" w:rsidTr="00C70B77"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2</w:t>
            </w:r>
          </w:p>
        </w:tc>
        <w:tc>
          <w:tcPr>
            <w:tcW w:w="10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Доля детей в возрасте от 1 до 7 лет, имеющих возможность получать услуги дошкольного образования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100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100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100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100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100</w:t>
            </w:r>
          </w:p>
        </w:tc>
      </w:tr>
      <w:tr w:rsidR="00C70B77" w:rsidRPr="00736697" w:rsidTr="00C70B77"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3</w:t>
            </w:r>
          </w:p>
        </w:tc>
        <w:tc>
          <w:tcPr>
            <w:tcW w:w="10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Доля детей 3-7 лет, которым предоставлена возможность получать услуги дошкольного образования, скорректированная на численность детей в возрасте 5-7 лет, обучающихся в школе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100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100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100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100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100</w:t>
            </w:r>
          </w:p>
        </w:tc>
      </w:tr>
      <w:tr w:rsidR="00C70B77" w:rsidRPr="00736697" w:rsidTr="00C70B77"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4</w:t>
            </w:r>
          </w:p>
        </w:tc>
        <w:tc>
          <w:tcPr>
            <w:tcW w:w="10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Удельный вес воспитанников дошкольных образовательных организаций, обучающихся по программам, соответствующим требованиям стандартов дошкольного образования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100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100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100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100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100</w:t>
            </w:r>
          </w:p>
        </w:tc>
      </w:tr>
      <w:tr w:rsidR="00C70B77" w:rsidRPr="00736697" w:rsidTr="00C70B77"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5</w:t>
            </w:r>
          </w:p>
        </w:tc>
        <w:tc>
          <w:tcPr>
            <w:tcW w:w="10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Удельный вес численности руководителей организаций дошкольного образования, прошедших в течени</w:t>
            </w:r>
            <w:proofErr w:type="gram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и</w:t>
            </w:r>
            <w:proofErr w:type="gram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 xml:space="preserve"> трех последних лет повышение квалификации или профессиональную переподготовку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100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100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100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100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100</w:t>
            </w:r>
          </w:p>
        </w:tc>
      </w:tr>
      <w:tr w:rsidR="00C70B77" w:rsidRPr="00736697" w:rsidTr="00C70B77"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6</w:t>
            </w:r>
          </w:p>
        </w:tc>
        <w:tc>
          <w:tcPr>
            <w:tcW w:w="10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12,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9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12,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9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12,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9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12,9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12,9</w:t>
            </w:r>
          </w:p>
        </w:tc>
      </w:tr>
      <w:tr w:rsidR="00C70B77" w:rsidRPr="00736697" w:rsidTr="00C70B77"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7</w:t>
            </w:r>
          </w:p>
        </w:tc>
        <w:tc>
          <w:tcPr>
            <w:tcW w:w="10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6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9,9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69,9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69,9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69,9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69,9</w:t>
            </w:r>
          </w:p>
        </w:tc>
      </w:tr>
      <w:tr w:rsidR="00C70B77" w:rsidRPr="00736697" w:rsidTr="00C70B77"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8</w:t>
            </w:r>
          </w:p>
        </w:tc>
        <w:tc>
          <w:tcPr>
            <w:tcW w:w="10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Отношение среднего балла ЕГЭ (в расчете на 1 предмет) 5 выпускников организаций общего образования с лучшими результатами ЕГЭ к среднему баллу ЕГЭ (в расчете на 1 предмет) 5 выпускников организаций общего образования с худшими результатами ЕГЭ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1,5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1,52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1,52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1,52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1,52</w:t>
            </w:r>
          </w:p>
        </w:tc>
      </w:tr>
      <w:tr w:rsidR="00C70B77" w:rsidRPr="00736697" w:rsidTr="00C70B77"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9</w:t>
            </w:r>
          </w:p>
        </w:tc>
        <w:tc>
          <w:tcPr>
            <w:tcW w:w="10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Удельный вес численности учителей в возрасте до 30 лет в общей численности учителей организаций общего образования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20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20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20</w:t>
            </w:r>
          </w:p>
        </w:tc>
      </w:tr>
      <w:tr w:rsidR="00C70B77" w:rsidRPr="00736697" w:rsidTr="00C70B77"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10</w:t>
            </w:r>
          </w:p>
        </w:tc>
        <w:tc>
          <w:tcPr>
            <w:tcW w:w="10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 xml:space="preserve">Численность </w:t>
            </w:r>
            <w:proofErr w:type="gram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обучающихся</w:t>
            </w:r>
            <w:proofErr w:type="gram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 xml:space="preserve"> по программам общего образования в расчете на 1 учителя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человек</w:t>
            </w:r>
            <w:proofErr w:type="spellEnd"/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12,1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12,1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12,1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12,1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12,1</w:t>
            </w:r>
          </w:p>
        </w:tc>
      </w:tr>
      <w:tr w:rsidR="00C70B77" w:rsidRPr="00736697" w:rsidTr="00C70B77"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11</w:t>
            </w:r>
          </w:p>
        </w:tc>
        <w:tc>
          <w:tcPr>
            <w:tcW w:w="10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Охват детей в возрасте 5-18 лет программами дополнительного образования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89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89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89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89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89</w:t>
            </w:r>
          </w:p>
        </w:tc>
      </w:tr>
      <w:tr w:rsidR="00C70B77" w:rsidRPr="00736697" w:rsidTr="00C70B77"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12</w:t>
            </w:r>
          </w:p>
        </w:tc>
        <w:tc>
          <w:tcPr>
            <w:tcW w:w="10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Удельный вес численности школьников, участвующих в конкурсах различного уровня системы дополнительного образования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89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89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89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89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89</w:t>
            </w:r>
          </w:p>
        </w:tc>
      </w:tr>
      <w:tr w:rsidR="00C70B77" w:rsidRPr="00736697" w:rsidTr="00C70B77"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13</w:t>
            </w:r>
          </w:p>
        </w:tc>
        <w:tc>
          <w:tcPr>
            <w:tcW w:w="10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 xml:space="preserve">Количество </w:t>
            </w:r>
            <w:proofErr w:type="gram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призеров конкурсных мероприятий системы дополнительного образования различного уровня</w:t>
            </w:r>
            <w:proofErr w:type="gramEnd"/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человек</w:t>
            </w:r>
            <w:proofErr w:type="spellEnd"/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100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100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100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100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100</w:t>
            </w:r>
          </w:p>
        </w:tc>
      </w:tr>
      <w:tr w:rsidR="00C70B77" w:rsidRPr="00736697" w:rsidTr="00C70B77"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14</w:t>
            </w:r>
          </w:p>
        </w:tc>
        <w:tc>
          <w:tcPr>
            <w:tcW w:w="10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Доля детей и подростков, находящихся в трудной жизненной ситуации, посещающих учреждения дополнительного образования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95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95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95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95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95</w:t>
            </w:r>
          </w:p>
        </w:tc>
      </w:tr>
      <w:tr w:rsidR="00C70B77" w:rsidRPr="00736697" w:rsidTr="00C70B77"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15</w:t>
            </w:r>
          </w:p>
        </w:tc>
        <w:tc>
          <w:tcPr>
            <w:tcW w:w="10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Количество молодых специалистов, занятых в системе дополнительного образования детей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человек</w:t>
            </w:r>
            <w:proofErr w:type="spellEnd"/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10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10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10</w:t>
            </w:r>
          </w:p>
        </w:tc>
      </w:tr>
      <w:tr w:rsidR="00C70B77" w:rsidRPr="00736697" w:rsidTr="00C70B77">
        <w:tc>
          <w:tcPr>
            <w:tcW w:w="15145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Молодое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поколение</w:t>
            </w:r>
            <w:proofErr w:type="spellEnd"/>
          </w:p>
        </w:tc>
      </w:tr>
      <w:tr w:rsidR="00C70B77" w:rsidRPr="00736697" w:rsidTr="00C70B77"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16</w:t>
            </w:r>
          </w:p>
        </w:tc>
        <w:tc>
          <w:tcPr>
            <w:tcW w:w="10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Доля молодых людей принимающих участие в добровольческой (волонтерской) деятельности в рамках молодежной политики, по отношению к общему количеству молодежи муниципального образования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20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20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20</w:t>
            </w:r>
          </w:p>
        </w:tc>
      </w:tr>
      <w:tr w:rsidR="00C70B77" w:rsidRPr="00736697" w:rsidTr="00C70B77"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17</w:t>
            </w:r>
          </w:p>
        </w:tc>
        <w:tc>
          <w:tcPr>
            <w:tcW w:w="10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Доля молодых людей, вовлеченных в мероприятия гражданско-патриотического воспитания, в общем количестве молодежи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41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41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41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41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41</w:t>
            </w:r>
          </w:p>
        </w:tc>
      </w:tr>
      <w:tr w:rsidR="00C70B77" w:rsidRPr="00736697" w:rsidTr="00C70B77"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18</w:t>
            </w:r>
          </w:p>
        </w:tc>
        <w:tc>
          <w:tcPr>
            <w:tcW w:w="10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Количество учреждений сферы молодежной политики, получивших ресурсную поддержку для развития системы работы с молодежью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единиц</w:t>
            </w:r>
            <w:proofErr w:type="spellEnd"/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2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2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2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</w:t>
            </w:r>
          </w:p>
        </w:tc>
      </w:tr>
      <w:tr w:rsidR="00C70B77" w:rsidRPr="00736697" w:rsidTr="00C70B77"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19</w:t>
            </w:r>
          </w:p>
        </w:tc>
        <w:tc>
          <w:tcPr>
            <w:tcW w:w="10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Доля молодых людей, участвующих в деятельности молодежных общественных объединений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21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21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2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21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21</w:t>
            </w:r>
          </w:p>
        </w:tc>
      </w:tr>
      <w:tr w:rsidR="00C70B77" w:rsidRPr="00736697" w:rsidTr="00C70B77">
        <w:tc>
          <w:tcPr>
            <w:tcW w:w="15145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Развитие системы защиты прав детей</w:t>
            </w:r>
          </w:p>
        </w:tc>
      </w:tr>
      <w:tr w:rsidR="00C70B77" w:rsidRPr="00736697" w:rsidTr="00C70B77"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lastRenderedPageBreak/>
              <w:t>20</w:t>
            </w:r>
          </w:p>
        </w:tc>
        <w:tc>
          <w:tcPr>
            <w:tcW w:w="10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proofErr w:type="gram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организациях всех типов</w:t>
            </w:r>
            <w:proofErr w:type="gramEnd"/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1,7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1,7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1,7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1,7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1,7</w:t>
            </w:r>
          </w:p>
        </w:tc>
      </w:tr>
      <w:tr w:rsidR="00C70B77" w:rsidRPr="00736697" w:rsidTr="00C70B77"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21</w:t>
            </w:r>
          </w:p>
        </w:tc>
        <w:tc>
          <w:tcPr>
            <w:tcW w:w="10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 xml:space="preserve">Удельный вес несовершеннолетних, которым предоставлена частичная оплата стоимости путевок для </w:t>
            </w:r>
            <w:proofErr w:type="gram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детей</w:t>
            </w:r>
            <w:proofErr w:type="gram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 xml:space="preserve"> работающих граждан в организации отдыха и оздоровления детей в каникулярное время, от общего количества детей школьного возраста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7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7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7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7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7</w:t>
            </w:r>
          </w:p>
        </w:tc>
      </w:tr>
      <w:tr w:rsidR="00C70B77" w:rsidRPr="00736697" w:rsidTr="00C70B77"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22</w:t>
            </w:r>
          </w:p>
        </w:tc>
        <w:tc>
          <w:tcPr>
            <w:tcW w:w="10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Удельный вес несовершеннолетних попавших в трудную жизненную ситуацию и нарушивших действующее законодательство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2,5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2,5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2,5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2,5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2,5</w:t>
            </w:r>
          </w:p>
        </w:tc>
      </w:tr>
      <w:tr w:rsidR="00C70B77" w:rsidRPr="00736697" w:rsidTr="00C70B77"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23</w:t>
            </w:r>
          </w:p>
        </w:tc>
        <w:tc>
          <w:tcPr>
            <w:tcW w:w="10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Количество составленных протоколов об административной ответственности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единиц</w:t>
            </w:r>
            <w:proofErr w:type="spellEnd"/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11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11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11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11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11</w:t>
            </w:r>
          </w:p>
        </w:tc>
      </w:tr>
      <w:tr w:rsidR="00C70B77" w:rsidRPr="00736697" w:rsidTr="00C70B77">
        <w:tc>
          <w:tcPr>
            <w:tcW w:w="15145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Развитие физической культуры и спорта</w:t>
            </w:r>
          </w:p>
        </w:tc>
      </w:tr>
      <w:tr w:rsidR="00C70B77" w:rsidRPr="00736697" w:rsidTr="00C70B77"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24</w:t>
            </w:r>
          </w:p>
        </w:tc>
        <w:tc>
          <w:tcPr>
            <w:tcW w:w="10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22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22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22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22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22</w:t>
            </w:r>
          </w:p>
        </w:tc>
      </w:tr>
      <w:tr w:rsidR="00C70B77" w:rsidRPr="00736697" w:rsidTr="00C70B77"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25</w:t>
            </w:r>
          </w:p>
        </w:tc>
        <w:tc>
          <w:tcPr>
            <w:tcW w:w="10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Доля учащихся и молодежи, занимающихся физической культурой и спортом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77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80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83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86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86</w:t>
            </w:r>
          </w:p>
        </w:tc>
      </w:tr>
      <w:tr w:rsidR="00C70B77" w:rsidRPr="00736697" w:rsidTr="00C70B77"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26</w:t>
            </w:r>
          </w:p>
        </w:tc>
        <w:tc>
          <w:tcPr>
            <w:tcW w:w="10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Уровень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обеспеченности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спортивными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сооружениями</w:t>
            </w:r>
            <w:proofErr w:type="spellEnd"/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63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65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67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69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69</w:t>
            </w:r>
          </w:p>
        </w:tc>
      </w:tr>
      <w:tr w:rsidR="00C70B77" w:rsidRPr="00736697" w:rsidTr="00C70B77"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27</w:t>
            </w:r>
          </w:p>
        </w:tc>
        <w:tc>
          <w:tcPr>
            <w:tcW w:w="10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Доля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%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5,2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5,2</w:t>
            </w:r>
          </w:p>
        </w:tc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val="en-US" w:bidi="en-US"/>
              </w:rPr>
              <w:t>5,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2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5,2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lang w:bidi="en-US"/>
              </w:rPr>
              <w:t>5,2</w:t>
            </w:r>
          </w:p>
        </w:tc>
      </w:tr>
    </w:tbl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aps/>
          <w:color w:val="000000"/>
          <w:kern w:val="3"/>
          <w:sz w:val="24"/>
          <w:szCs w:val="24"/>
          <w:lang w:val="en-US"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aps/>
          <w:color w:val="000000"/>
          <w:kern w:val="3"/>
          <w:sz w:val="24"/>
          <w:szCs w:val="24"/>
          <w:lang w:val="en-US" w:bidi="en-US"/>
        </w:rPr>
        <w:sectPr w:rsidR="00C70B77" w:rsidRPr="00736697">
          <w:pgSz w:w="16838" w:h="11906" w:orient="landscape"/>
          <w:pgMar w:top="850" w:right="850" w:bottom="850" w:left="850" w:header="720" w:footer="720" w:gutter="0"/>
          <w:cols w:space="720"/>
        </w:sect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aps/>
          <w:color w:val="000000"/>
          <w:kern w:val="3"/>
          <w:sz w:val="24"/>
          <w:szCs w:val="24"/>
          <w:lang w:val="en-US" w:bidi="en-US"/>
        </w:rPr>
      </w:pPr>
      <w:r w:rsidRPr="00736697">
        <w:rPr>
          <w:rFonts w:ascii="Times New Roman" w:eastAsia="Segoe UI" w:hAnsi="Times New Roman" w:cs="Times New Roman"/>
          <w:b/>
          <w:caps/>
          <w:color w:val="000000"/>
          <w:kern w:val="3"/>
          <w:sz w:val="24"/>
          <w:szCs w:val="24"/>
          <w:lang w:val="en-US" w:bidi="en-US"/>
        </w:rPr>
        <w:lastRenderedPageBreak/>
        <w:t>Подпрограмма 1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«Развитие дошкольного, общего, дополнительного образования»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муниципальной программы </w:t>
      </w:r>
      <w:r w:rsidRPr="0073669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«Развитие </w:t>
      </w:r>
      <w:r w:rsidRPr="0073669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образования, молодежной политики и физической культуры и спорта в муниципальном образовании «Палкинский район» на 2021-2025 годы</w:t>
      </w:r>
      <w:r w:rsidRPr="0073669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»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ПАСПОРТ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подпрограммы «Развитие дошкольного, общего, дополнительного образования»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tbl>
      <w:tblPr>
        <w:tblW w:w="10624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5"/>
        <w:gridCol w:w="7919"/>
      </w:tblGrid>
      <w:tr w:rsidR="00C70B77" w:rsidRPr="00736697" w:rsidTr="00C70B77"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A93C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Ответственный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исполнитель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A93C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Управление образования Администрации Палкинского района</w:t>
            </w:r>
          </w:p>
        </w:tc>
      </w:tr>
      <w:tr w:rsidR="00C70B77" w:rsidRPr="00736697" w:rsidTr="00C70B77"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Соисполнители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Финансовое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управление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Администрации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</w:tc>
      </w:tr>
      <w:tr w:rsidR="00C70B77" w:rsidRPr="00736697" w:rsidTr="00C70B77">
        <w:trPr>
          <w:trHeight w:val="1408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Цель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1. Обеспечение предоставления доступного и качественного дошкольного образования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2. Обеспечение предоставления доступного и качественного общего образования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3. Обеспечение предоставления доступного и качественного дополнительного образования детей</w:t>
            </w:r>
          </w:p>
        </w:tc>
      </w:tr>
      <w:tr w:rsidR="00C70B77" w:rsidRPr="00736697" w:rsidTr="00C70B77"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Задачи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1. Создать условия, обеспечивающие равную доступность и качество услуг дошкольного, общего, дополнительного образования детей в соответствии с требованиями федеральных государственных образовательных стандартов, санитарных правил и норм.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2. Сформировать новые модели сопровождения профессионального развития, материальной и социальной поддержки педагогических и руководящих кадров дошкольного, общего, дополнительного образования.</w:t>
            </w:r>
          </w:p>
        </w:tc>
      </w:tr>
      <w:tr w:rsidR="00C70B77" w:rsidRPr="00736697" w:rsidTr="00C70B77"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Целевые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индикаторы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1. Доля организаций дошкольного, общего образования, перешедших на федеральные государственные образовательные стандарты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2. Доля детей в возрасте от 1 до 7 лет, имеющих возможность получать услуги дошкольного образования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3. Доля детей 3-7 лет, которым предоставлена возможность получать услуги дошкольного образования, скорректированная на численность детей в возрасте 5-7 лет, обучающихся в школе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4. Удельный вес воспитанников дошкольных образовательных организаций, обучающихся по программам, соответствующим требованиям стандартов дошкольного образования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5. Удельный вес численности руководителей организаций дошкольного образования, прошедших в течени</w:t>
            </w:r>
            <w:proofErr w:type="gram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и</w:t>
            </w:r>
            <w:proofErr w:type="gram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трех последних лет повышение квалификации или профессиональную переподготовку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6. Численность воспитанников организаций дошкольного образования в расчете на 1 педагогического работника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7. Удельный вес численности обучающихся по программам общего образования, участвующих в олимпиадах и конкурсах различного уровня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8. Отношение среднего балла ЕГЭ (в расчете на 1 предмет) 5 выпускников организаций общего образования с лучшими результатами ЕГЭ к среднему баллу ЕГЭ (в расчете на 1 предмет) 5 выпускников организаций общего образования с худшими результатами ЕГЭ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9. Удельный вес численности учителей в возрасте до 30 лет в общей численности учителей организаций общего образования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10. Численность </w:t>
            </w:r>
            <w:proofErr w:type="gram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обучающихся</w:t>
            </w:r>
            <w:proofErr w:type="gram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по программам общего образования в расчете на 1 учителя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11. Охват детей в возрасте 5-18 лет программами дополнительного образования</w:t>
            </w:r>
          </w:p>
          <w:p w:rsidR="00AD5D3D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12. Удельный вес численности школьников, участвующих в конкурсах 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lastRenderedPageBreak/>
              <w:t>различного уровня системы дополнительного образования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13. Количество </w:t>
            </w:r>
            <w:proofErr w:type="gram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призеров конкурсных мероприятий системы дополнительного образования различного уровня</w:t>
            </w:r>
            <w:proofErr w:type="gramEnd"/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14. Доля детей и подростков, находящихся в трудной жизненной ситуации, посещающих учреждения дополнительного образования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15. Количество молодых специалистов, занятых в системе дополнительного образования детей</w:t>
            </w:r>
          </w:p>
        </w:tc>
      </w:tr>
      <w:tr w:rsidR="00C70B77" w:rsidRPr="00736697" w:rsidTr="00C70B77"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lastRenderedPageBreak/>
              <w:t>Сроки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реализации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21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-20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25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годы</w:t>
            </w:r>
            <w:proofErr w:type="spellEnd"/>
          </w:p>
        </w:tc>
      </w:tr>
      <w:tr w:rsidR="00C70B77" w:rsidRPr="00736697" w:rsidTr="00C70B77">
        <w:trPr>
          <w:trHeight w:val="1013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Ожидаемые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результаты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реализации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Обеспечение равного доступа к получению качественного образования, улучшение качественного состава педагогических и руководящих кадров в системе образования (по возрасту, уровню образования и квалификации)</w:t>
            </w:r>
          </w:p>
        </w:tc>
      </w:tr>
    </w:tbl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1. Характеристика текущего состояния сферы реализации подпрограммы, описание основных проблем в указанной сфере и</w:t>
      </w:r>
      <w:r w:rsidR="00AD5D3D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</w:t>
      </w: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прогноз ее развития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 системе образования Палкинского района функционируют 8 образовательных учреждений: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- 1 учреждение дошкольного образования: МБДОУ детский сад «Тополек» (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.П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алкино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);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- 2 дошкольных отделения: </w:t>
      </w:r>
      <w:r w:rsidRPr="00736697">
        <w:rPr>
          <w:rFonts w:ascii="Times New Roman" w:eastAsia="Segoe UI" w:hAnsi="Times New Roman" w:cs="Times New Roman"/>
          <w:color w:val="00000A"/>
          <w:kern w:val="3"/>
          <w:sz w:val="24"/>
          <w:szCs w:val="24"/>
          <w:lang w:bidi="en-US"/>
        </w:rPr>
        <w:t>дошкольное отделение детский сад «Колосок» МБОУ «</w:t>
      </w:r>
      <w:proofErr w:type="spellStart"/>
      <w:r w:rsidRPr="00736697">
        <w:rPr>
          <w:rFonts w:ascii="Times New Roman" w:eastAsia="Segoe UI" w:hAnsi="Times New Roman" w:cs="Times New Roman"/>
          <w:color w:val="00000A"/>
          <w:kern w:val="3"/>
          <w:sz w:val="24"/>
          <w:szCs w:val="24"/>
          <w:lang w:bidi="en-US"/>
        </w:rPr>
        <w:t>Вернявинская</w:t>
      </w:r>
      <w:proofErr w:type="spellEnd"/>
      <w:r w:rsidRPr="00736697">
        <w:rPr>
          <w:rFonts w:ascii="Times New Roman" w:eastAsia="Segoe UI" w:hAnsi="Times New Roman" w:cs="Times New Roman"/>
          <w:color w:val="00000A"/>
          <w:kern w:val="3"/>
          <w:sz w:val="24"/>
          <w:szCs w:val="24"/>
          <w:lang w:bidi="en-US"/>
        </w:rPr>
        <w:t xml:space="preserve"> средняя школа», МБОУ «Качановская средняя школа».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Позитивные результаты развития дошкольного образования: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улучшена материально-техническая база дошкольных образовательных организаций;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улучшился качественный состав педагогических кадров;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доля руководителей, прошедших повышение квалификации для работы в соответствии с ФГОС, составляет 100%;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в районе отсутствует очередь в дошкольные образовательные учреждения для детей от 3 лет до 7 лет.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Однако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,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анализ состояния системы дошкольного образования района показывает, что при наличии позитивной динамики развития она сохраняет внутри себя отдельные проблемы и противоречия.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Актуальное значение имеют проблемы обеспечения безопасности здоровья и жизни работников и воспитанников дошкольных образовательных учреждений. В системе дошкольного образования не развивается негосударственный сектор, что сдерживается высокими ставками арендной платы, а также до недавнего времени отсутствием доступа к бюджетному финансированию.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Проблемой в системе дошкольного образования является качество предоставляемых образовательных услуг, во многом связанных с укреплением материально-технической базы дошкольных образовательных учреждений.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Низкий престиж педагогической профессии требует дополнительных мер социальной и профессиональной поддержки работников системы дошкольного образования, таких как рост заработной платы, привлечение в организации дошкольного образования высококвалифицированных педагогических работников, молодых специалистов.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Риски системы дошкольного 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Отсутствие эффективных мер по решению проблем в сфере дошкольного образования детей может привести к возникновению следующих рисков: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ограничение доступа к качественным услугам дошкольного образования детей в отдельных населенных пунктах района;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неудовлетворенность населения качеством образовательных услуг.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В системе общего образования Палкинского района функционируют 5 организаций общего образования и один филиал 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Позитивные результаты развития общего образования: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улучшена материально-техническая база образовательных организаций;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- реализуется на всех ступенях обучения оценка качества образования (Единый государственный экзамен, государственная итоговая аттестация, региональный 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квалиметрический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мониторинг);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- созданы механизмы поддержки талантливых детей и детей, нуждающихся в особой 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>социальной защите;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улучшился качественный состав педагогических кадров: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доля руководителей и учителей начальных классов, прошедших повышение квалификации для работы в соответствии с ФГОС, составляет 100%;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доля педагогических работников, прошедших аттестацию по новой форме и получивших в установленном порядке первую, высшую квалификационные категории и подтверждение соответствия занимаемой должности, составляет</w:t>
      </w:r>
      <w:r w:rsidRPr="00736697">
        <w:rPr>
          <w:rFonts w:ascii="Times New Roman" w:eastAsia="Segoe UI" w:hAnsi="Times New Roman" w:cs="Times New Roman"/>
          <w:color w:val="800000"/>
          <w:kern w:val="3"/>
          <w:sz w:val="24"/>
          <w:szCs w:val="24"/>
          <w:lang w:bidi="en-US"/>
        </w:rPr>
        <w:t xml:space="preserve"> 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82%.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доля педагогических работников, прошедших предметные и тематические курсы повышения квалификации, составляет 79,5%.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Анализ состояния системы образования района показывает, что при наличии позитивной динамики развития она сохраняет внутри себя отдельные проблемы и противоречия.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Актуальное значение имеют проблемы обеспечения безопасности здоровья и жизни работников и учащихся образовательных учреждений.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Риски системы 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Отсутствие эффективных мер по решению проблем в системе общего образования детей может привести к возникновению следующих рисков: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ограничение доступа к качественным услугам общего образования детей в отдельных населенных пунктах района;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недостаточное качество подготовки выпускников к освоению стандартов профессионального образования и работе в высокотехнологичной экономике;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рост числа правонарушений и асоциальных проявлений в подростковой и молодежной среде;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неудовлетворенность населения качеством образовательных услуг.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Важнейшей составляющей формирования духовно и интеллектуально развитой личности является система дополнительного образования детей.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 системе дополнительного образования детей Палкинского района функционируют 2 учреждения дополнительного 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Позитивные результаты развития дополнительного образования: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улучшена материально-техническая база образовательных организаций;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созданы механизмы поддержки талантливых детей и детей, нуждающихся в особой социальной защите;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увеличилось количество молодых специалистов в системе дополнительного 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Однако при наличии позитивной динамики развития системы дополнительного образования района еще сохраняются отдельные проблемы в ее развитии.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Актуальное значение имеют проблемы обеспечения безопасности здоровья и жизни детей и работников учреждений дополнительного 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Важной проблемой является организация деятельности кружков и секций на базе школ, работающих в сложных социальных условиях - малокомплектных сельских школ.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Слаба материально-техническая база учреждений дополнительного образования, требует дальнейшего совершенствования система целенаправленной работы с одаренными детьми и подростками.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Особого внимания требует ситуация, связанная с успешной социализацией детей с ограниченными возможностями здоровья, детей-инвалидов, опекаемых детей, а также детей, находящихся в трудной жизненной ситуации.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Риски системы 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Отсутствие эффективных мер по решению проблем в сфере дополнительного образования детей может привести к возникновению следующих рисков: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ограничение доступа к качественным услугам дополнительного образования детей в отдельных населенных пунктах района;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недостаточный уровень гражданственности и патриотизма обучающихся, рост числа правонарушений и асоциальных проявлений в подростковой и молодежной среде;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неудовлетворенность населения качеством образовательных услуг дополнительного 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2. Приоритеты государственной политики области в сфере реализации подпрограммы, </w:t>
      </w: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lastRenderedPageBreak/>
        <w:t>описание целей, задач подпрограммы, целевые индикаторы достижения целей и решения задач, основные ожидаемые конечные результаты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2.1. Приоритеты политики в сфере реализации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Приоритетные задачи в сфере реализации подпрограммы определены в соответствии с приоритетами стратегических документов в сфере 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Изменения в системе дошкольного образования детей будут происходить в следующих направлениях: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Завершение модернизации инфраструктуры, направленной на обеспечение во всех образовательных организациях района современных условий обучения и воспитания;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2. Формирование в дошкольных организациях современной информационной среды для воспитания детей (высокоскоростной доступ к сети Интернет, цифровые образовательные ресурсы нового поколения, современное экспериментальное оборудование) и управления (электронный документооборот);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3. Создание условий для обеспечения качественных услуг дошкольного образования каждому ребенку, независимо от состояния его здоровья и социального положения семьи;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4. Обновление состава и компетенций педагогических кадров дошкольного образования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через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рост их заработной платы и доведение ее до средней заработной платы педагогических работников общеобразовательных учреждений в Псковской области;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введение стандартов профессиональной деятельности для педагогов и руководителей дошкольных образовательных организаций и основанных на данных стандартах систем оплаты труда и аттестации;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формирование новых моделей педагогической карьеры и сопровождения профессионального развития;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привлечение на работу в образовательные организации района молодых и талантливых специалистов.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Изменения в системе общего образования детей будут происходить в следующих направлениях: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завершение модернизации инфраструктуры, направленной на обеспечение во всех образовательных организациях района современных условий обучения и воспитания;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формирование в школах современной информационной среды для преподавания (высокоскоростной доступ к сети Интернет, цифровые образовательные ресурсы нового поколения, современное экспериментальное оборудование) и управления (электронный документооборот);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внедрение новых моделей организации социализации детей;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формирование эффективной системы выявления и поддержки молодых талантов;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обеспечение учебной успешности каждого ребенка, независимо от состояния его здоровья, социального положения семьи, поддержка школ и педагогов, обучающих сложные категории обучающихся (дети в трудной жизненной ситуации, дети-сироты, дети с ограниченными возможностями здоровья).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Детям-инвалидам и детям с ограниченными возможностями здоровья необходимо предоставить возможности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выбора варианта освоения программ общего образования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в дистанционной форме, в рамках специального (коррекционного) или инклюзивного образования, а также обеспечить психолого-медико-социальное сопровождение и поддержку в профессиональной ориентации.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Приоритетной задачей является также обновление состава и компетенций педагогических кадров. Для этого предусматривается комплекс мер, включающий: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введение стандартов профессиональной деятельности для педагогов и руководителей образовательных организаций и основанных на данных стандартах систем оплаты труда и аттестации;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формирование новых моделей педагогической карьеры и сопровождения профессионального развития;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привлечение на работу в образовательные организации района молодых и талантливых  специалистов.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Изменения в системе дополнительного образования детей будут происходить в следующих направлениях: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>- создание необходимых современных условий обучения и воспитания;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формирование в учреждениях дополнительного образования современной информационной среды для преподавания (высокоскоростной доступ к сети Интернет, цифровые образовательные ресурсы нового поколения, современное экспериментальное оборудование) и управления (электронный документооборот);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формирование эффективной системы выявления и поддержки молодых талантов;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обеспечение учебной успешности каждого ребенка, независимо от состояния его здоровья, социального положения семьи, поддержка педагогов, обучающих сложные категории обучающихся (дети в трудной жизненной ситуации, дети-сироты, дети с ограниченными возможностями здоровья).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Приоритетной задачей является также повышение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уровня педагогического мастерства кадров системы дополнительного образования детей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. Для этого предусматривается комплекс мер, включающий: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введение стандартов профессиональной деятельности для педагогов и руководителей образовательных организаций и основанных на данных стандартах систем оплаты труда и аттестации;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формирование новых моделей педагогической карьеры и сопровождения профессионального развития;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привлечение на работу в образовательные организации дополнительного образования детей молодых и талантливых  специалистов.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2.2. Цель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Целями подпрограммы являются: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Обеспечение предоставления доступного и качественного дошкольного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2. Обеспечение предоставления доступного и качественного общего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3. Обеспечение предоставления доступного и качественного дополнительного образования детей.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2.3. Задачи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Для достижения целей подпрограммы необходимо решить следующие задачи: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Создать условия, обеспечивающие равную доступность и качество услуг дошкольного, общего, дополнительного образования детей в соответствии с требованиями федеральных государственных образовательных стандартов, санитарных правил и норм;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2. Сформировать новые модели сопровождения профессионального развития, материальной и социальной поддержки педагогических и руководящих кадров дошкольного, общего, дополнительного образования.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2.4. Целевые индикаторы реализации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Оценка эффективности реализации программных мероприятий оценивается по следующим показателям: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Доля организаций дошкольного, общего образования, перешедших на федеральные государственные образовательные стандарты;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2. Доля детей в возрасте от 1 до 7 лет, имеющих возможность получать услуги дошкольного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3. Доля детей 3-7 лет, которым предоставлена возможность получать услуги дошкольного образования, скорректированная на численность детей в возрасте 5-7 лет, обучающихся в школе;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4. Удельный вес воспитанников дошкольных образовательных организаций, обучающихся по программам, соответствующим требованиям стандартов дошкольного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5. Удельный вес численности руководителей организаций дошкольного образования, прошедших в течени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и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трех последних лет повышение квалификации или профессиональную переподготовку;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6. Численность воспитанников организаций дошкольного образования в расчете на 1 педагогического работника;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7. Удельный вес численности обучающихся по программам общего образования, участвующих в олимпиадах и конкурсах различного уровня;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>8. Отношение среднего балла ЕГЭ (в расчете на 1 предмет) 5 выпускников организаций общего образования с лучшими результатами ЕГЭ к среднему баллу ЕГЭ (в расчете на 1 предмет) 5 выпускников организаций общего образования с худшими результатами ЕГЭ;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9. Удельный вес численности учителей в возрасте до 30 лет в общей численности учителей организаций общего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10. Численность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обучающихся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по программам общего образования в расчете на 1 учителя;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11. Охват детей в возрасте 5-18 лет программами дополнительного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12. Удельный вес численности школьников, участвующих в конкурсах различного уровня системы дополнительного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13. Количество призеров конкурсных мероприятий системы дополнительного образования различного уровня;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14. Доля детей и подростков, находящихся в трудной жизненной ситуации, посещающих учреждения дополнительного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15. Количество молодых специалистов, занятых в системе дополнительного образования детей.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2.5. Ожидаемые конечные результаты реализации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После реализации мероприятий подпрограммы следует ожидать следующих результатов: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обеспечение равного доступа к получению качественного образования, в том числе в организациях дошкольного образования, работающих в сложных социальных условиях;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улучшение качественного состава педагогических и руководящих кадров в системе образования (по возрасту, уровню образования и квалификации);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- увеличение количества участников, победителей и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призеров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всероссийских и международных конкурсов, соревнований, турниров, предметных олимпиад и других мероприятий;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увеличение доли школьников, обучающихся в общеобразовательных организациях, отвечающих требованиям федеральных государственных образовательных стандартов, до 100%;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создание вариативной образовательной среды для детей с ограниченными возможностями здоровья;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создание условий для дополнительного образования детей, оказавшихся в сложной жизненной ситуации.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u w:val="single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3. Сроки и этапы реализации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Реализация подпрограммы будет осуществляться в период 2021-2025 годов.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Заявленный срок реализации подпрограммы является необходимым для существенных преобразований. 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ar-SA" w:bidi="en-US"/>
        </w:rPr>
        <w:t>Меньший срок реализации подпрограммы не позволит в полной мере оценить полученный результат и эффективность принятых мер.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4. Объемы и источники бюджетных ассигнований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Финансирование подпрограммы осуществляется за счет средств областного бюджета и бюджета муниципального образования «Палкинский район», иных источников, не запрещенных действующим законодательством.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Объемы финансирования подпрограммы определяются исходя из расходов, необходимых для реализации мероприятий подпрограммы, и подлежат ежегодному уточнению при формировании бюджета муниципального образования «Палкинский район» на соответствующий год.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Выделение району денежных средств из областного бюджета осуществляется в целях софинансирования расходов по реализации отдельных мероприятий муниципальной 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Уровень софинансирования расходного обязательства муниципального образования «Палкинский район» за счет субсидии устанавливается в порядке межбюджетных отношений в пределах сумм, утвержденных в рамках областного бюджета.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Недоиспользованные средства субсидий подлежат возврату на счет Государственного управления образования в установленные им сроки.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5. Методика оценки эффективности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Эффективность реализации подпрограммы оценивается исходя из достижения установленных значений каждого из показателей (индикаторов) по годам.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>Управление образования Палкинского района ежегодно обобщает и анализирует статистическую и ведомственную отчетность по использованию бюджетных средств и показателей реализации подпрограммы для представления в отдел по экономике и имущественным отношениям администрации района,  а также для размещения этой информации на официальном сайте Палкинского района в информационно-телекоммуникационной сети «Интернет».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Оценка эффективности реализации подпрограммы проводится на основе: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1.Оценки степени достижения целей и решения задач подпрограммы путем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сопоставления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фактически достигнутых значений индикаторов подпрограммы и их плановых значений, предусмотренных подпрограммой.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Степень достижения целей (решения задач) подпрограммы (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Сд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) определяется по формуле: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Сд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=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/Зп×100 %, где: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фактическое значение индикатора (показателя)  подпрограммы;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Зп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плановое значение индикатора (показателя) подпрограммы (для индикаторов (показателей), желаемой тенденцией развития которых является рост значений).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2.Степени соответствия запланированному уровню затрат и эффективности использования бюджетных средств и иных источников ресурсного обеспечения  подпрограммы путем сопоставления плановых и фактических объемов финансирования подпрограммы.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Уровень финансирования реализации основных мероприятий подпрограммы (Уф) определяется по формуле: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Уф=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/Фп×100 %, где: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фактический объем финансовых ресурсов, направленных на реализацию мероприятий подпрограммы;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Фп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плановый объем финансовых ресурсов на соответствующий отчетный период.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3.Степени реализации мероприятий подпрограммы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за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отчетным.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sectPr w:rsidR="00C70B77" w:rsidRPr="00736697">
          <w:pgSz w:w="11906" w:h="16838"/>
          <w:pgMar w:top="850" w:right="850" w:bottom="850" w:left="850" w:header="720" w:footer="720" w:gutter="0"/>
          <w:cols w:space="720"/>
        </w:sect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lastRenderedPageBreak/>
        <w:t>6. Сведения о целевых индикаторах подпрограммы</w:t>
      </w:r>
    </w:p>
    <w:tbl>
      <w:tblPr>
        <w:tblW w:w="15169" w:type="dxa"/>
        <w:tblInd w:w="-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10779"/>
        <w:gridCol w:w="1365"/>
        <w:gridCol w:w="515"/>
        <w:gridCol w:w="514"/>
        <w:gridCol w:w="514"/>
        <w:gridCol w:w="511"/>
        <w:gridCol w:w="511"/>
      </w:tblGrid>
      <w:tr w:rsidR="00C70B77" w:rsidRPr="00736697" w:rsidTr="00C70B77">
        <w:tc>
          <w:tcPr>
            <w:tcW w:w="4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№ п/п</w:t>
            </w:r>
          </w:p>
        </w:tc>
        <w:tc>
          <w:tcPr>
            <w:tcW w:w="1077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Наименование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целевого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индикатора</w:t>
            </w:r>
            <w:proofErr w:type="spellEnd"/>
          </w:p>
        </w:tc>
        <w:tc>
          <w:tcPr>
            <w:tcW w:w="13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Единицы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256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Значения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целевых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индикаторов</w:t>
            </w:r>
            <w:proofErr w:type="spellEnd"/>
          </w:p>
        </w:tc>
      </w:tr>
      <w:tr w:rsidR="00C70B77" w:rsidRPr="00736697" w:rsidTr="00C70B77">
        <w:tc>
          <w:tcPr>
            <w:tcW w:w="4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077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21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22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23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2024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2025</w:t>
            </w:r>
          </w:p>
        </w:tc>
      </w:tr>
      <w:tr w:rsidR="00C70B77" w:rsidRPr="00736697" w:rsidTr="00C70B77">
        <w:tc>
          <w:tcPr>
            <w:tcW w:w="15169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Развитие дошкольного, общего, дополнительного образования</w:t>
            </w:r>
          </w:p>
        </w:tc>
      </w:tr>
      <w:tr w:rsidR="00C70B77" w:rsidRPr="00736697" w:rsidTr="00C70B77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0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Доля организаций дошкольного, общего образования, перешедших на федеральные государственные образовательные стандарты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%</w:t>
            </w:r>
          </w:p>
        </w:tc>
        <w:tc>
          <w:tcPr>
            <w:tcW w:w="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</w:tr>
      <w:tr w:rsidR="00C70B77" w:rsidRPr="00736697" w:rsidTr="00C70B77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10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Доля детей в возрасте от 1 до 7 лет, имеющих возможность получать услуги дошкольного образования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%</w:t>
            </w:r>
          </w:p>
        </w:tc>
        <w:tc>
          <w:tcPr>
            <w:tcW w:w="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</w:tr>
      <w:tr w:rsidR="00C70B77" w:rsidRPr="00736697" w:rsidTr="00C70B77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10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Доля детей 3-7 лет, которым предоставлена возможность получать услуги дошкольного образования, скорректированная на численность детей в возрасте 5-7 лет, обучающихся в школе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%</w:t>
            </w:r>
          </w:p>
        </w:tc>
        <w:tc>
          <w:tcPr>
            <w:tcW w:w="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</w:tr>
      <w:tr w:rsidR="00C70B77" w:rsidRPr="00736697" w:rsidTr="00C70B77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10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Удельный вес воспитанников дошкольных образовательных организаций, обучающихся по программам, соответствующим требованиям стандартов дошкольного образования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%</w:t>
            </w:r>
          </w:p>
        </w:tc>
        <w:tc>
          <w:tcPr>
            <w:tcW w:w="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</w:tr>
      <w:tr w:rsidR="00C70B77" w:rsidRPr="00736697" w:rsidTr="00C70B77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10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Удельный вес численности руководителей организаций дошкольного образования, прошедших в течени</w:t>
            </w:r>
            <w:proofErr w:type="gram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и</w:t>
            </w:r>
            <w:proofErr w:type="gram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 xml:space="preserve"> трех последних лет повышение квалификации или профессиональную переподготовку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%</w:t>
            </w:r>
          </w:p>
        </w:tc>
        <w:tc>
          <w:tcPr>
            <w:tcW w:w="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</w:tr>
      <w:tr w:rsidR="00C70B77" w:rsidRPr="00736697" w:rsidTr="00C70B77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10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%</w:t>
            </w:r>
          </w:p>
        </w:tc>
        <w:tc>
          <w:tcPr>
            <w:tcW w:w="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12,9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12,9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12,9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12,9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12,9</w:t>
            </w:r>
          </w:p>
        </w:tc>
      </w:tr>
      <w:tr w:rsidR="00C70B77" w:rsidRPr="00736697" w:rsidTr="00C70B77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10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%</w:t>
            </w:r>
          </w:p>
        </w:tc>
        <w:tc>
          <w:tcPr>
            <w:tcW w:w="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69,9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69,9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69,9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69,9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69,9</w:t>
            </w:r>
          </w:p>
        </w:tc>
      </w:tr>
      <w:tr w:rsidR="00C70B77" w:rsidRPr="00736697" w:rsidTr="00C70B77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10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Отношение среднего балла ЕГЭ (в расчете на 1 предмет) 5 выпускников организаций общего образования с лучшими результатами ЕГЭ к среднему баллу ЕГЭ (в расчете на 1 предмет) 5 выпускников организаций общего образования с худшими результатами ЕГЭ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%</w:t>
            </w:r>
          </w:p>
        </w:tc>
        <w:tc>
          <w:tcPr>
            <w:tcW w:w="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1,52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1,52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1,52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1,52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1,52</w:t>
            </w:r>
          </w:p>
        </w:tc>
      </w:tr>
      <w:tr w:rsidR="00C70B77" w:rsidRPr="00736697" w:rsidTr="00C70B77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10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Удельный вес численности учителей в возрасте до 30 лет в общей численности учителей организаций общего образования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%</w:t>
            </w:r>
          </w:p>
        </w:tc>
        <w:tc>
          <w:tcPr>
            <w:tcW w:w="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20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20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20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20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20</w:t>
            </w:r>
          </w:p>
        </w:tc>
      </w:tr>
      <w:tr w:rsidR="00C70B77" w:rsidRPr="00736697" w:rsidTr="00C70B77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0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 xml:space="preserve">Численность </w:t>
            </w:r>
            <w:proofErr w:type="gram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обучающихся</w:t>
            </w:r>
            <w:proofErr w:type="gram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 xml:space="preserve"> по программам общего образования в расчете на 1 учителя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человек</w:t>
            </w:r>
            <w:proofErr w:type="spellEnd"/>
          </w:p>
        </w:tc>
        <w:tc>
          <w:tcPr>
            <w:tcW w:w="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12,1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12,1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12,1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12,1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12,1</w:t>
            </w:r>
          </w:p>
        </w:tc>
      </w:tr>
      <w:tr w:rsidR="00C70B77" w:rsidRPr="00736697" w:rsidTr="00C70B77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11</w:t>
            </w:r>
          </w:p>
        </w:tc>
        <w:tc>
          <w:tcPr>
            <w:tcW w:w="10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Охват детей в возрасте 5-18 лет программами дополнительного образования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%</w:t>
            </w:r>
          </w:p>
        </w:tc>
        <w:tc>
          <w:tcPr>
            <w:tcW w:w="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89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89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89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89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89</w:t>
            </w:r>
          </w:p>
        </w:tc>
      </w:tr>
      <w:tr w:rsidR="00C70B77" w:rsidRPr="00736697" w:rsidTr="00C70B77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12</w:t>
            </w:r>
          </w:p>
        </w:tc>
        <w:tc>
          <w:tcPr>
            <w:tcW w:w="10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Удельный вес численности школьников, участвующих в конкурсах различного уровня системы дополнительного образования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%</w:t>
            </w:r>
          </w:p>
        </w:tc>
        <w:tc>
          <w:tcPr>
            <w:tcW w:w="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89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89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89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89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89</w:t>
            </w:r>
          </w:p>
        </w:tc>
      </w:tr>
      <w:tr w:rsidR="00C70B77" w:rsidRPr="00736697" w:rsidTr="00C70B77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0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 xml:space="preserve">Количество </w:t>
            </w:r>
            <w:proofErr w:type="gram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призеров конкурсных мероприятий системы дополнительного образования различного уровня</w:t>
            </w:r>
            <w:proofErr w:type="gramEnd"/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человек</w:t>
            </w:r>
            <w:proofErr w:type="spellEnd"/>
          </w:p>
        </w:tc>
        <w:tc>
          <w:tcPr>
            <w:tcW w:w="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100</w:t>
            </w:r>
          </w:p>
        </w:tc>
      </w:tr>
      <w:tr w:rsidR="00C70B77" w:rsidRPr="00736697" w:rsidTr="00C70B77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14</w:t>
            </w:r>
          </w:p>
        </w:tc>
        <w:tc>
          <w:tcPr>
            <w:tcW w:w="10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Доля детей и подростков, находящихся в трудной жизненной ситуации, посещающих учреждения дополнительного образования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%</w:t>
            </w:r>
          </w:p>
        </w:tc>
        <w:tc>
          <w:tcPr>
            <w:tcW w:w="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95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95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95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95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95</w:t>
            </w:r>
          </w:p>
        </w:tc>
      </w:tr>
      <w:tr w:rsidR="00C70B77" w:rsidRPr="00736697" w:rsidTr="00C70B77"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15</w:t>
            </w:r>
          </w:p>
        </w:tc>
        <w:tc>
          <w:tcPr>
            <w:tcW w:w="10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Количество молодых специалистов, занятых в системе дополнительного образования детей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8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человек</w:t>
            </w:r>
            <w:proofErr w:type="spellEnd"/>
          </w:p>
        </w:tc>
        <w:tc>
          <w:tcPr>
            <w:tcW w:w="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" w:type="dxa"/>
              <w:bottom w:w="0" w:type="dxa"/>
              <w:right w:w="22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10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10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/>
              <w:ind w:firstLine="8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10</w:t>
            </w:r>
          </w:p>
        </w:tc>
      </w:tr>
    </w:tbl>
    <w:p w:rsidR="00C70B77" w:rsidRPr="00736697" w:rsidRDefault="00C70B77" w:rsidP="00C70B77">
      <w:pPr>
        <w:widowControl w:val="0"/>
        <w:suppressAutoHyphens/>
        <w:autoSpaceDN w:val="0"/>
        <w:spacing w:after="0"/>
        <w:ind w:firstLine="284"/>
        <w:textAlignment w:val="baseline"/>
        <w:rPr>
          <w:rFonts w:ascii="Times New Roman" w:eastAsia="SimSun" w:hAnsi="Times New Roman" w:cs="Times New Roman"/>
          <w:kern w:val="3"/>
        </w:rPr>
        <w:sectPr w:rsidR="00C70B77" w:rsidRPr="00736697">
          <w:pgSz w:w="16838" w:h="11906" w:orient="landscape"/>
          <w:pgMar w:top="850" w:right="850" w:bottom="850" w:left="850" w:header="720" w:footer="720" w:gutter="0"/>
          <w:cols w:space="720"/>
          <w:titlePg/>
        </w:sect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val="en-US"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val="en-US" w:bidi="en-US"/>
        </w:rPr>
        <w:lastRenderedPageBreak/>
        <w:t>ПОДПРОГРАММА 2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«Молодое поколение Палкинского района» муниципальной программы Палкинского района Псковской области </w:t>
      </w:r>
      <w:r w:rsidRPr="0073669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«Развитие </w:t>
      </w:r>
      <w:r w:rsidRPr="0073669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образования, молодежной политики и физической культуры и спорта в муниципальном образовании «Палкинский район» на 2021-2025 годы</w:t>
      </w:r>
      <w:r w:rsidRPr="0073669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»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val="en-US"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val="en-US" w:bidi="en-US"/>
        </w:rPr>
        <w:t>ПАСПОРТ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val="en-US" w:bidi="en-US"/>
        </w:rPr>
      </w:pPr>
      <w:proofErr w:type="spellStart"/>
      <w:proofErr w:type="gramStart"/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val="en-US" w:bidi="en-US"/>
        </w:rPr>
        <w:t>подпрограммы</w:t>
      </w:r>
      <w:proofErr w:type="spellEnd"/>
      <w:proofErr w:type="gramEnd"/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val="en-US" w:bidi="en-US"/>
        </w:rPr>
        <w:t xml:space="preserve"> «</w:t>
      </w:r>
      <w:proofErr w:type="spellStart"/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val="en-US" w:bidi="en-US"/>
        </w:rPr>
        <w:t>Молодое</w:t>
      </w:r>
      <w:proofErr w:type="spellEnd"/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val="en-US" w:bidi="en-US"/>
        </w:rPr>
        <w:t>поколение</w:t>
      </w:r>
      <w:proofErr w:type="spellEnd"/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val="en-US" w:bidi="en-US"/>
        </w:rPr>
        <w:t>»</w:t>
      </w:r>
    </w:p>
    <w:tbl>
      <w:tblPr>
        <w:tblW w:w="10807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8"/>
        <w:gridCol w:w="7389"/>
      </w:tblGrid>
      <w:tr w:rsidR="00C70B77" w:rsidRPr="00736697" w:rsidTr="00A93CFE"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Ответственный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исполнитель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Управление образования Администрации Палкинского района</w:t>
            </w:r>
          </w:p>
        </w:tc>
      </w:tr>
      <w:tr w:rsidR="00C70B77" w:rsidRPr="00736697" w:rsidTr="00A93CFE"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Соисполнители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Финансовое управление Администрации Палкинского района</w:t>
            </w:r>
          </w:p>
        </w:tc>
      </w:tr>
      <w:tr w:rsidR="00C70B77" w:rsidRPr="00736697" w:rsidTr="00A93CFE"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Цель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1. Развитие и совершенствование системы патриотического воспитания молодежи;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2. Создание условий для проявления и развития потенциала молодых людей, самоопределения молодежи, вовлечение молодежи в решение вопросов местного значения.</w:t>
            </w:r>
          </w:p>
        </w:tc>
      </w:tr>
      <w:tr w:rsidR="00C70B77" w:rsidRPr="00736697" w:rsidTr="00A93CFE"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Задачи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Формирование комплексной системы гражданско-патриотического воспитания молодежи, интеграция молодежи в социокультурную жизнь общества</w:t>
            </w:r>
          </w:p>
        </w:tc>
      </w:tr>
      <w:tr w:rsidR="00C70B77" w:rsidRPr="00736697" w:rsidTr="00A93CFE"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Целевые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индикаторы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1. Доля молодых людей принимающих участие в добровольческой (волонтерской) деятельности в рамках молодежной политики, по отношению к общему количеству молодежи муниципального образования;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2. Доля молодых людей, вовлеченных в мероприятия гражданско-патриотического воспитания, в общем количестве молодежи;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3. Количество учреждений сферы молодежной политики, получивших ресурсную поддержку для развития системы работы с молодежью;</w:t>
            </w:r>
          </w:p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4. Доля молодых людей, участвующих в деятельности молодежных общественных объединений.</w:t>
            </w:r>
          </w:p>
        </w:tc>
      </w:tr>
      <w:tr w:rsidR="00C70B77" w:rsidRPr="00736697" w:rsidTr="00A93CFE"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Этапы и сроки реализации подпрограммы</w:t>
            </w:r>
          </w:p>
        </w:tc>
        <w:tc>
          <w:tcPr>
            <w:tcW w:w="7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21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- 20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25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годы</w:t>
            </w:r>
            <w:proofErr w:type="spellEnd"/>
          </w:p>
        </w:tc>
      </w:tr>
      <w:tr w:rsidR="00C70B77" w:rsidRPr="00736697" w:rsidTr="00A93CFE"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Ожидаемые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результаты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реализации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41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Увеличение к 2025 году:</w:t>
            </w:r>
          </w:p>
          <w:p w:rsidR="00C70B77" w:rsidRPr="00736697" w:rsidRDefault="00C74881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- </w:t>
            </w:r>
            <w:r w:rsidR="00C70B77"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доли молодых людей, вовлеченных в деятельность структур, реализующих молодежную политику, в общем количестве молодежи до 35,0%;</w:t>
            </w:r>
          </w:p>
          <w:p w:rsidR="00C70B77" w:rsidRPr="00736697" w:rsidRDefault="00C74881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- </w:t>
            </w:r>
            <w:r w:rsidR="00C70B77"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доли молодых людей, участвующих на постоянной или временной основе в добровольческой (волонтерской) деятельности, до 20%;</w:t>
            </w:r>
          </w:p>
          <w:p w:rsidR="00C70B77" w:rsidRPr="00736697" w:rsidRDefault="00C74881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- </w:t>
            </w:r>
            <w:r w:rsidR="00C70B77"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доли молодых людей, участвующих в проектах и деятельности молодежных объединений, в общем количестве молодежи до 21%;</w:t>
            </w:r>
          </w:p>
          <w:p w:rsidR="00C70B77" w:rsidRPr="00736697" w:rsidRDefault="00C74881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- </w:t>
            </w:r>
            <w:r w:rsidR="00C70B77"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доли молодых людей, вовлеченных в мероприятия гражданско-патриотического воспитания и духовно-нравственного развития, в общем количестве молодежи до 41 %;</w:t>
            </w:r>
          </w:p>
          <w:p w:rsidR="00C70B77" w:rsidRPr="00736697" w:rsidRDefault="00C74881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- </w:t>
            </w:r>
            <w:r w:rsidR="00C70B77"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количества учреждений сферы молодежной политики, получивших ресурсную поддержку для развития системы работы с молодежью, до 2;</w:t>
            </w:r>
          </w:p>
          <w:p w:rsidR="00C70B77" w:rsidRPr="00736697" w:rsidRDefault="00C74881" w:rsidP="00C70B77">
            <w:pPr>
              <w:widowControl w:val="0"/>
              <w:suppressAutoHyphens/>
              <w:autoSpaceDN w:val="0"/>
              <w:spacing w:after="0" w:line="240" w:lineRule="auto"/>
              <w:ind w:firstLine="10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- </w:t>
            </w:r>
            <w:r w:rsidR="00C70B77"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количества молодых людей, участвующих в мероприятиях по развитию предпринимательства, до 20.</w:t>
            </w:r>
          </w:p>
        </w:tc>
      </w:tr>
    </w:tbl>
    <w:p w:rsidR="00C70B77" w:rsidRPr="00736697" w:rsidRDefault="00C70B77" w:rsidP="00C70B77">
      <w:pPr>
        <w:widowControl w:val="0"/>
        <w:suppressAutoHyphens/>
        <w:autoSpaceDN w:val="0"/>
        <w:spacing w:after="0"/>
        <w:ind w:firstLine="284"/>
        <w:textAlignment w:val="baseline"/>
        <w:rPr>
          <w:rFonts w:ascii="Times New Roman" w:eastAsia="SimSun" w:hAnsi="Times New Roman" w:cs="Times New Roman"/>
          <w:kern w:val="3"/>
        </w:rPr>
        <w:sectPr w:rsidR="00C70B77" w:rsidRPr="00736697">
          <w:pgSz w:w="11906" w:h="16838"/>
          <w:pgMar w:top="850" w:right="850" w:bottom="850" w:left="850" w:header="720" w:footer="720" w:gutter="0"/>
          <w:cols w:space="720"/>
          <w:titlePg/>
        </w:sect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lastRenderedPageBreak/>
        <w:t>1. Характеристика текущего состояния сферы реализации подпрограммы, описание основных проблем в указанной сфере и прогноз ее развития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Молодежная политика на территории района реализуется в соответствии с «Основами государственной молодежной политики Российской Федерации на период до 2025 года», утвержденными распоряжением Правительства Российской Федерации от 29 ноября 2014г. №2403-р, Закона Российской Федерации от 06.10.2003г. №131-ФЗ "Об общих принципах организации местного самоуправления в Российской Федерации".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Реализация приоритетных направлений молодежной политики связана с системным подходом к решению проблем молодых людей, их социализации и самореализации в современном мире, информировании молодежи о потенциальных возможностях развития активности и интеграции в жизнь общества.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Подпрограмма «Молодое поколение» направлена на создание условий для всестороннего развития личности молодого человека, на поддержку молодежных общественных объединений.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Молодежь района - наиболее перспективная часть населения, от её роли в социально-экономическом развитии района зависит будущее Палкинской земли, достижение поставленных перед районом целей. Преимуществом молодых людей является их наиболее высокий инновационный потенциал, мобильность, умение учиться и самообразовываться.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Однако навыки инновационной деятельности молодых людей ещё требуют корректировки и устойчивого формирования, поэтому для молодежи важна поддержка людей, обладающих жизненным опытом, деловыми качествами, профессионализмом.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Недостаточность нормативной базы в области молодежной политики на разных уровнях негативно сказывается на кадровых вопросах в делах молодежи, на получении статистической информации по проблемам молодежной политики, на осуществлении полномочий района и его поселений по работе с молодежью. Повышение результативности и эффективности данного направления деятельности возможно в условиях комплексного подхода к реализации молодежной политики в районе.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Молодежь проявляет заинтересованность в получении качественного образования, определяющего дальнейшее трудоустройство и карьеру, в обустройстве личной жизни и в доступном жилье для молодой семьи. Молодежная политика учитывает потребности молодых людей, что является основным приоритетом в ее реализации.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Молодежь сегодня характеризуются низким уровнем интереса к политической и гражданской жизни. Наиболее эффективным инструментом социализации молодого человека являются общественные объединения молодежи, однако в настоящее время в деятельность молодежных общественных объединений района вовлечено лишь 15% молодежи.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Молодые люди слабо мотивированы на увеличение продолжительности активной жизни, часто не задумываются об этом до первых проявлений проблем со здоровьем, связанных с социальными пороками в обществе.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Кроме того, в молодежной среде остается ряд насущных проблем, таких как трудовая занятость молодежи, организация досуга и информационно-правовое обеспечение молодых граждан, требующих целенаправленного вложения финансовых средств, объединения усилий различных учреждений, привлечения организационного потенциала общественных объединений и иных некоммерческих организаций.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 настоящее время существует необходимость совершенствования качества услуг, предоставляемых учреждениями, работающими с молодежью, повышения молодежной активности и совершенствования методов работы с молодым поколением района.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Комплексное изменение ситуации требует целенаправленной деятельности по реализации молодежной политики.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Подпрограмма предполагает участие молодежи во всех этапах молодежной политики: от постановки проблем до выработки конкретных решений и их реализации.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Подпрограмма предусматривает взаимодействие органов местного самоуправления с общественными молодежными организациями, учреждениями, ведущими работу с молодыми людьми по вопросам реализации молодежной политики.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Подпрограмма определяет основные направления деятельности по осуществлению государственной молодежной политики и содержание основных мероприятий по её реализации.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>Подпрограмма призвана обеспечить повышение качества и эффективности организации деятельности с молодежью района.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 Приоритеты политики района в сфере реализации подпрограммы, описание целей, задач подпрограммы, целевые индикаторы достижения целей и решения задач, основные ожидаемые конечные результаты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2.1. Приоритеты политики в сфере реализации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Приоритетами молодежной политики являются: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создание условий для повышения правовой культуры молодежи, развитие гражданственности, толерантности, патриотизма в молодежной среде;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содействие развитию института молодой семьи;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- поддержка молодежных инициатив в социально-экономической, общественно-политической и культурных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сферах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жизни общества, развитие добровольчества;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создание условий для интеграции молодых граждан, оказавшихся в трудной жизненной ситуации, в жизнь общества;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профилактика асоциальных явлений в молодежной среде, формирование ценностной установки на здоровый образ жизни;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поддержка научной, творческой и предпринимательской активности молодежи;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создание условий для развития конкурентоспособности молодежи на рынке труда и ее активного вовлечения в социально-экономические отношения;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развитие механизмов выявления и поддержки талантливой молодежи;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развитие форм молодежного самоуправления и лидерства молодежи.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2.2. Цель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Целью подпрограм</w:t>
      </w:r>
      <w:r w:rsidR="00736697"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мы является развитие и совершен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ствование системы патриотического воспитания молодежи, создание условий для проявления и развития потенциала молодых людей, самоопределения молодежи, вовлечение молодежи в решение вопросов местного значения.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2.4. Задачи реализации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Задачи подпрограммы: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Сформировать комплексную систему гражданско-патриотического воспитания молодежи, интеграцию молодежи в социокультурную жизнь общества.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2.5. Целевые индикаторы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Целевыми индикаторами подпрограммы являются: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Доля молодых людей принимающих участие в добровольческой (волонтерской) деятельности в рамках молодежной политики, по отношению к общему количеству молодежи муниципального образования;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  <w:t>2. Доля молодых людей, вовлеченных в мероприятия гражданско-патриотического воспитания, в общем количестве молодежи;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  <w:t>3. Количество учреждений сферы молодежной политики, получивших ресурсную поддержку для развития системы работы с молодежью;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4. Доля молодых людей, участвующих в деятельности молодежных общественных объединений,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2.6. Основные ожидаемые конечные результаты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Достижение поставленной цели и решение задач обеспечат: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развитие системы гражданско-патриотического и духовно-нравственного воспитания и развития молодежи;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рост лидерского потенциала молодежи;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рост профессиональной конкурентоспособности молодых специалистов и их вклада в экономическое развитие района;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- распространение в молодежной среде установки на самостоятельное, инициативное решение 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>собственных проблем;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повышение деловой, предпринимательской, творческой, спортивной активности молодежи;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повышение уровня самоорганизации и самоуправления молодежи в жизни общества;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- развитие социальной, экономической, гражданской, интеллектуальной активности молодежи.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3. Сроки и этапы реализации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Реализация подпрограммы будет осуществляться в период 2021-2025 годов.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Заявленный срок реализации подпрограммы является необходимым для существенных преобразований. 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ar-SA" w:bidi="en-US"/>
        </w:rPr>
        <w:t>Меньший срок реализации подпрограммы не позволит в полной мере оценить полученный результат и эффективность принятых мер.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4. Объемы и источники бюджетных ассигнований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Финансирование подпрограммы осуществляется за счет средств областного бюджета и бюджета муниципального образования «Палкинский район», иных источников, не запрещенных действующим законодательством.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Объемы финансирования подпрограммы определяются исходя из расходов, необходимых для реализации мероприятий подпрограммы, и подлежат ежегодному уточнению при формировании бюджета муниципального образования «Палкинский район» на соответствующий год.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Выделение району денежных средств из областного бюджета осуществляется в целях софинансирования расходов по реализации отдельных мероприятий муниципальной 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Уровень софинансирования расходного обязательства муниципального образования «Палкинский район» за счет субсидии устанавливается в порядке межбюджетных отношений в пределах сумм, утвержденных в рамках областного бюджета.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Недоиспользованные средства субсидий подлежат возврату на счет Государственного управления образования в установленные им сроки.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5. Методика оценки эффективности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Эффективность реализации подпрограммы в целом оценивается исходя из достижения установленных значений каждого из показателей (индикаторов) по годам.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Управление образования и Молодежный центр района ежегодно обобщают и анализируют статистическую и ведомственную отчетность по использованию бюджетных средств и показателей реализации подпрограммы для представления в отдел по экономике и имущественным отношениям Администрации района для подготовки годового отчета по реализации подпрограммы, а также для размещения данной информации на официальном  сайте Палкинского района  в информационно-телекоммуникационной сети «Интернет».</w:t>
      </w:r>
      <w:proofErr w:type="gramEnd"/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Оценку эффективности реализации подпрограммы предполагается проводить на основе использования целевых индикаторов, которые обеспечат мониторинг динамики показателей.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 по годам по отношению к предыдущему году.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Оценка эффективности реализации подпрограммы проводится на основе: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1. Оценки степени достижения целей и решения задач подпрограммы путем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сопоставления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фактически достигнутых значений индикаторов подпрограммы  и их плановых значений.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Степень достижения целей (решения задач) подпрограммы (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Сд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) определяется по формуле: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Сд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=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/Зп×100 %, где: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фактическое значение индикатора (показателя) подпрограммы;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Зп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плановое значение индикатора (показателя) подпрограммы.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2. Степени соответствия запланированному уровню затрат и эффективности использования средств бюджета муниципального образования «Палкинский район» и иных источников ресурсного обеспечения подпрограммы путем сопоставления плановых и фактических объемов финансирования подпрограммы и основных мероприятий подпрограммы.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Уровень финансирования реализации основных мероприятий подпрограммы (Уф) определяется по формуле: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Уф=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/Фп×100 %, где: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>Фф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фактический объем финансовых ресурсов, направленных на реализацию мероприятий подпрограммы;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Фп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плановый объем финансовых ресурсов на соответствующий отчетный период.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3. Степени реализации мероприятий подпрограммы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 по годам.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за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отчетным.</w:t>
      </w:r>
    </w:p>
    <w:p w:rsidR="00736697" w:rsidRPr="00736697" w:rsidRDefault="0073669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sectPr w:rsidR="00736697" w:rsidRPr="00736697">
          <w:pgSz w:w="11906" w:h="16838"/>
          <w:pgMar w:top="850" w:right="850" w:bottom="850" w:left="850" w:header="720" w:footer="720" w:gutter="0"/>
          <w:cols w:space="720"/>
        </w:sect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lastRenderedPageBreak/>
        <w:t>6. Сведения о целевых индикаторах (показателях)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tbl>
      <w:tblPr>
        <w:tblW w:w="14568" w:type="dxa"/>
        <w:tblInd w:w="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9691"/>
        <w:gridCol w:w="1507"/>
        <w:gridCol w:w="561"/>
        <w:gridCol w:w="561"/>
        <w:gridCol w:w="560"/>
        <w:gridCol w:w="560"/>
        <w:gridCol w:w="560"/>
        <w:gridCol w:w="26"/>
        <w:gridCol w:w="26"/>
      </w:tblGrid>
      <w:tr w:rsidR="00C70B77" w:rsidRPr="00736697" w:rsidTr="00C70B77">
        <w:trPr>
          <w:trHeight w:val="459"/>
        </w:trPr>
        <w:tc>
          <w:tcPr>
            <w:tcW w:w="51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№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п.п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96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целевого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индикатора</w:t>
            </w:r>
            <w:proofErr w:type="spellEnd"/>
          </w:p>
        </w:tc>
        <w:tc>
          <w:tcPr>
            <w:tcW w:w="150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Единицы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280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Значения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целевых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индикаторов</w:t>
            </w:r>
            <w:proofErr w:type="spellEnd"/>
          </w:p>
        </w:tc>
        <w:tc>
          <w:tcPr>
            <w:tcW w:w="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28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C70B77" w:rsidRPr="00736697" w:rsidTr="00C70B77">
        <w:tc>
          <w:tcPr>
            <w:tcW w:w="51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96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150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21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22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23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2024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2025</w:t>
            </w:r>
          </w:p>
        </w:tc>
        <w:tc>
          <w:tcPr>
            <w:tcW w:w="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28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C70B77" w:rsidRPr="00736697" w:rsidTr="00C70B77">
        <w:trPr>
          <w:trHeight w:val="316"/>
        </w:trPr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Доля молодых людей принимающих участие в добровольческой (волонтерской) деятельности в рамках молодежной политики, по отношению к общему количеству молодежи муниципального образования</w:t>
            </w:r>
          </w:p>
        </w:tc>
        <w:tc>
          <w:tcPr>
            <w:tcW w:w="1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20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20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20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20</w:t>
            </w:r>
          </w:p>
        </w:tc>
        <w:tc>
          <w:tcPr>
            <w:tcW w:w="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28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C70B77" w:rsidRPr="00736697" w:rsidTr="00C70B77"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Доля молодых людей, участвующих в деятельности молодежных общественных объединений</w:t>
            </w:r>
          </w:p>
        </w:tc>
        <w:tc>
          <w:tcPr>
            <w:tcW w:w="1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21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21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21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21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21</w:t>
            </w:r>
          </w:p>
        </w:tc>
        <w:tc>
          <w:tcPr>
            <w:tcW w:w="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28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C70B77" w:rsidRPr="00736697" w:rsidTr="00C70B77"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9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Доля молодых людей, вовлеченных в мероприятия гражданско-патриотического воспитания, в общем количестве молодежи</w:t>
            </w:r>
          </w:p>
        </w:tc>
        <w:tc>
          <w:tcPr>
            <w:tcW w:w="1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41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41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41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41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41</w:t>
            </w:r>
          </w:p>
        </w:tc>
        <w:tc>
          <w:tcPr>
            <w:tcW w:w="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28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C70B77" w:rsidRPr="00736697" w:rsidTr="00C70B77"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9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Количество учреждений сферы молодежной политики, получивших ресурсную поддержку для развития системы работы с молодежью</w:t>
            </w:r>
          </w:p>
        </w:tc>
        <w:tc>
          <w:tcPr>
            <w:tcW w:w="1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единиц</w:t>
            </w:r>
            <w:proofErr w:type="spellEnd"/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28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en-US"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en-US" w:bidi="en-US"/>
        </w:rPr>
        <w:sectPr w:rsidR="00C70B77" w:rsidRPr="00736697">
          <w:pgSz w:w="16838" w:h="11906" w:orient="landscape"/>
          <w:pgMar w:top="1134" w:right="1134" w:bottom="1134" w:left="1134" w:header="720" w:footer="720" w:gutter="0"/>
          <w:cols w:space="720"/>
        </w:sect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val="en-US"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val="en-US" w:bidi="en-US"/>
        </w:rPr>
        <w:lastRenderedPageBreak/>
        <w:t>ПОДПРОГРАММА 3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«Развитие системы защиты прав детей»</w:t>
      </w: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муниципальной программы Палкинского района Псковской области </w:t>
      </w:r>
      <w:r w:rsidRPr="0073669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«Развитие </w:t>
      </w:r>
      <w:r w:rsidRPr="0073669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образования, молодежной политики и физической культуры и спорта в муниципальном образовании «Палкинский район» на 2021-2025 годы</w:t>
      </w:r>
      <w:r w:rsidRPr="0073669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»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ПАСПОРТ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подпрограммы </w:t>
      </w:r>
      <w:r w:rsidRPr="00736697"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«Развитие системы защиты прав детей»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tbl>
      <w:tblPr>
        <w:tblW w:w="10851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8"/>
        <w:gridCol w:w="7673"/>
      </w:tblGrid>
      <w:tr w:rsidR="00C70B77" w:rsidRPr="00736697" w:rsidTr="00736697">
        <w:tc>
          <w:tcPr>
            <w:tcW w:w="3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Ответственный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исполнитель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Управление образования Администрации Палкинского района</w:t>
            </w:r>
          </w:p>
        </w:tc>
      </w:tr>
      <w:tr w:rsidR="00C70B77" w:rsidRPr="00736697" w:rsidTr="00736697">
        <w:trPr>
          <w:trHeight w:val="434"/>
        </w:trPr>
        <w:tc>
          <w:tcPr>
            <w:tcW w:w="3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Соисполнители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7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Администрация Палкинского района</w:t>
            </w:r>
          </w:p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Финансовое управление Администрации Палкинского района</w:t>
            </w:r>
          </w:p>
        </w:tc>
      </w:tr>
      <w:tr w:rsidR="00C70B77" w:rsidRPr="00736697" w:rsidTr="00736697">
        <w:tc>
          <w:tcPr>
            <w:tcW w:w="3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Цель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1. Организация и осуществление деятельности по опеке и попечительству в отношении несовершеннолетних</w:t>
            </w:r>
          </w:p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2. Образование и обеспечение деятельности комиссии по делам несовершеннолетних и защите их прав</w:t>
            </w:r>
          </w:p>
        </w:tc>
      </w:tr>
      <w:tr w:rsidR="00C70B77" w:rsidRPr="00736697" w:rsidTr="00736697">
        <w:tc>
          <w:tcPr>
            <w:tcW w:w="3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Задача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Создание благоприятных условий для комплексного развития и жизнедеятельности детей-сирот и детей, оставшихся без попечения родителей</w:t>
            </w:r>
          </w:p>
        </w:tc>
      </w:tr>
      <w:tr w:rsidR="00C70B77" w:rsidRPr="00736697" w:rsidTr="00736697">
        <w:tc>
          <w:tcPr>
            <w:tcW w:w="3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Целевые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индикаторы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1. 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организациях всех типов;</w:t>
            </w:r>
          </w:p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2. Удельный вес несовершеннолетних, которым предоставлена частичная оплата стоимости путевок для </w:t>
            </w:r>
            <w:proofErr w:type="gram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детей</w:t>
            </w:r>
            <w:proofErr w:type="gram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работающих граждан в организации отдыха и оздоровления детей в каникулярное время, от общего количества детей школьного возраста;</w:t>
            </w:r>
          </w:p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3. Удельный вес несовершеннолетних попавших в трудную жизненную ситуацию и нарушивших действующее законодательство;</w:t>
            </w:r>
          </w:p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4. Количество составленных протоколов об административной ответственности.</w:t>
            </w:r>
          </w:p>
        </w:tc>
      </w:tr>
      <w:tr w:rsidR="00C70B77" w:rsidRPr="00736697" w:rsidTr="00736697">
        <w:tc>
          <w:tcPr>
            <w:tcW w:w="3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Сроки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реализации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21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-20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25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годы</w:t>
            </w:r>
            <w:proofErr w:type="spellEnd"/>
          </w:p>
        </w:tc>
      </w:tr>
      <w:tr w:rsidR="00C70B77" w:rsidRPr="00736697" w:rsidTr="00736697">
        <w:tc>
          <w:tcPr>
            <w:tcW w:w="3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Ожидаемые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результаты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реализации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1. Уменьшение доли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организациях всех типов до 1,7%;</w:t>
            </w:r>
          </w:p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2. Увеличение у</w:t>
            </w:r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дельного веса несовершеннолетних, которым предоставлена частичная оплата стоимости путевок для </w:t>
            </w:r>
            <w:proofErr w:type="gramStart"/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детей</w:t>
            </w:r>
            <w:proofErr w:type="gramEnd"/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работающих граждан в организации отдыха и оздоровления детей в каникулярное время, от общего количества детей школьного возраста до 7%;</w:t>
            </w:r>
          </w:p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3. Снижение удельного веса несовершеннолетних попавших в трудную жизненную ситуацию и нарушивших действующее законодательство до 2,5%;</w:t>
            </w:r>
          </w:p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ind w:hanging="1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Увеличение количества составленных протоколов об административной ответственности до 11.</w:t>
            </w:r>
          </w:p>
        </w:tc>
      </w:tr>
    </w:tbl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1. Цели и задачи реализации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Целями подпрограммы является: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Организация и осуществление деятельности по опеке и попечительству в отношении несовершеннолетних;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>2. Образование и обеспечение деятельности комиссии по делам несовершеннолетних и защите их прав;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Для достижения указанной цели необходимо решить следующую задачу: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Создать благоприятные условия для комплексного развития и жизнедеятельности детей-сирот и детей, оставшихся без попечения родителей.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2. Целевые индикаторы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Целевыми индикаторами подпрограммы являются: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организациях всех типов;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2. Удельный вес несовершеннолетних, которым предоставлена частичная оплата стоимости путевок для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детей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работающих граждан в организации отдыха и оздоровления детей в каникулярное время, от общего количества детей школьного возраста;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3. Удельный вес несовершеннолетних попавших в трудную жизненную ситуацию и нарушивших действующее законодательство;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4. Количество составленных протоколов об административной ответственности.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3. Сроки и этапы реализации муниципальной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Реализация подпрограммы будет осуществляться в период 2021-2025 годов.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bookmarkStart w:id="1" w:name="__DdeLink__40025_225415857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Заявленный срок реализации подпрограммы является необходимым для существенных преобразований. </w:t>
      </w:r>
      <w:bookmarkEnd w:id="1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ar-SA" w:bidi="en-US"/>
        </w:rPr>
        <w:t>Меньший срок реализации подпрограммы не позволит в полной мере оценить полученный результат и эффективность принятых мер.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ar-SA"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ar-SA"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ar-SA" w:bidi="en-US"/>
        </w:rPr>
        <w:t>4. Объемы финансовых средств и ресурсное обеспечение муниципальной подпрограммы.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Финансирование подпрограммы осуществляется за счет средств федерального, областного бюджетов, иных источников, не запрещенных действующим законодательством.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Объемы финансирования подпрограммы определяются исходя из расходов, необходимых для реализации мероприятий подпрограммы, и подлежат ежегодному уточнению при формировании бюджета муниципального образования «Палкинский район» на соответствующий год.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Выделение району денежных средств из федерального и областного бюджетов осуществляется в целях софинансирования расходов по реализации отдельных мероприятий муниципальной 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5. Методика оценки эффективности муниципальной подпрограммы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Эффективность реализации муниципальной подпрограммы оценивается, исходя из достижения установленных значений каждого из показателей (индикаторов) по годам.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Управление образования совместно с финансовым управлением Администрации района ежегодно обобщает и анализирует статистическую и ведомственную отчетность по использованию бюджетных средств и показателей реализации, предоставляет ее в отдел по экономике и имущественным отношениям для подготовки сводного годового отчета по эффективности реализации, а также для размещения этой информации на официальном сайте Администрации района.</w:t>
      </w:r>
      <w:proofErr w:type="gramEnd"/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Оценка эффективности реализации подпрограммы проводится на основе: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1. Оценки степени достижения целей и решения задач подпрограммы путем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сопоставления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фактически достигнутых значений индикаторов программы с их плановыми значениями по формуле: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Сд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=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/3п х 100%, где: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Сд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степень достижения целей (решения задач);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фактическое значение индикатора (показателя) подпрограммы;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Зп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плановое значение индикатора (показателя) подпрограммы (для индикаторов (показателей), желаемой тенденцией развития которых является рост значений).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2. Степени соответствия запланированному уровню затрат и эффективности использования 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>ресурсного обеспечения подпрограммы путем сопоставления плановых и фактических объемов финансирования муниципальной подпрограммы и ее мероприятий по формуле: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Уф=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/ 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Фп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 х 100%, где: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Уф – уровень финансирования реализации мероприятий подпрограммы;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Фп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плановый объем финансовых ресурсов на соответствующий отчетный период.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3. Степени реализации мероприятий подпрограммы (достижения ожидаемых непосредственных результатов их реализации) на основе сопоставления  ожидаемых и фактически полученных непосредственных результатов реализации муниципальной подпрограммы по годам.</w:t>
      </w:r>
    </w:p>
    <w:p w:rsidR="00736697" w:rsidRPr="00736697" w:rsidRDefault="0073669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sectPr w:rsidR="00736697" w:rsidRPr="00736697">
          <w:pgSz w:w="11906" w:h="16838"/>
          <w:pgMar w:top="850" w:right="850" w:bottom="850" w:left="850" w:header="720" w:footer="720" w:gutter="0"/>
          <w:cols w:space="720"/>
        </w:sect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lastRenderedPageBreak/>
        <w:t>6. Сведения о целевых индикаторах (показателях)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tbl>
      <w:tblPr>
        <w:tblW w:w="15136" w:type="dxa"/>
        <w:tblInd w:w="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10550"/>
        <w:gridCol w:w="1376"/>
        <w:gridCol w:w="541"/>
        <w:gridCol w:w="541"/>
        <w:gridCol w:w="541"/>
        <w:gridCol w:w="541"/>
        <w:gridCol w:w="541"/>
        <w:gridCol w:w="26"/>
      </w:tblGrid>
      <w:tr w:rsidR="00C70B77" w:rsidRPr="00736697" w:rsidTr="00C70B77">
        <w:trPr>
          <w:trHeight w:val="459"/>
        </w:trPr>
        <w:tc>
          <w:tcPr>
            <w:tcW w:w="47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№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п.п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05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целевого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индикатора</w:t>
            </w:r>
            <w:proofErr w:type="spellEnd"/>
          </w:p>
        </w:tc>
        <w:tc>
          <w:tcPr>
            <w:tcW w:w="137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Единицы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270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Значения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целевых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индикаторов</w:t>
            </w:r>
            <w:proofErr w:type="spellEnd"/>
          </w:p>
        </w:tc>
        <w:tc>
          <w:tcPr>
            <w:tcW w:w="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28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C70B77" w:rsidRPr="00736697" w:rsidTr="00C70B77">
        <w:tc>
          <w:tcPr>
            <w:tcW w:w="47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105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137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21</w:t>
            </w:r>
          </w:p>
        </w:tc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22</w:t>
            </w:r>
          </w:p>
        </w:tc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23</w:t>
            </w:r>
          </w:p>
        </w:tc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2024</w:t>
            </w:r>
          </w:p>
        </w:tc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2025</w:t>
            </w:r>
          </w:p>
        </w:tc>
        <w:tc>
          <w:tcPr>
            <w:tcW w:w="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28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C70B77" w:rsidRPr="00736697" w:rsidTr="00C70B77">
        <w:trPr>
          <w:trHeight w:val="316"/>
        </w:trPr>
        <w:tc>
          <w:tcPr>
            <w:tcW w:w="4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0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proofErr w:type="gram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организациях всех типов</w:t>
            </w:r>
            <w:proofErr w:type="gramEnd"/>
          </w:p>
        </w:tc>
        <w:tc>
          <w:tcPr>
            <w:tcW w:w="1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1,7</w:t>
            </w:r>
          </w:p>
        </w:tc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1,7</w:t>
            </w:r>
          </w:p>
        </w:tc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1,7</w:t>
            </w:r>
          </w:p>
        </w:tc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1,7</w:t>
            </w:r>
          </w:p>
        </w:tc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1,7</w:t>
            </w:r>
          </w:p>
        </w:tc>
        <w:tc>
          <w:tcPr>
            <w:tcW w:w="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28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C70B77" w:rsidRPr="00736697" w:rsidTr="00C70B77">
        <w:tc>
          <w:tcPr>
            <w:tcW w:w="4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0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Удельный вес несовершеннолетних, которым предоставлена частичная оплата стоимости путевок для </w:t>
            </w:r>
            <w:proofErr w:type="gramStart"/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детей</w:t>
            </w:r>
            <w:proofErr w:type="gramEnd"/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работающих граждан в организации отдыха и оздоровления детей в каникулярное время, от общего количества детей школьного возраста</w:t>
            </w:r>
          </w:p>
        </w:tc>
        <w:tc>
          <w:tcPr>
            <w:tcW w:w="1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7</w:t>
            </w:r>
          </w:p>
        </w:tc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7</w:t>
            </w:r>
          </w:p>
        </w:tc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7</w:t>
            </w:r>
          </w:p>
        </w:tc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7</w:t>
            </w:r>
          </w:p>
        </w:tc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7</w:t>
            </w:r>
          </w:p>
        </w:tc>
        <w:tc>
          <w:tcPr>
            <w:tcW w:w="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28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C70B77" w:rsidRPr="00736697" w:rsidTr="00C70B77">
        <w:tc>
          <w:tcPr>
            <w:tcW w:w="4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0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Удельный вес несовершеннолетних попавших в трудную жизненную ситуацию и нарушивших действующее законодательство</w:t>
            </w:r>
          </w:p>
        </w:tc>
        <w:tc>
          <w:tcPr>
            <w:tcW w:w="1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2,5</w:t>
            </w:r>
          </w:p>
        </w:tc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2,5</w:t>
            </w:r>
          </w:p>
        </w:tc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2,5</w:t>
            </w:r>
          </w:p>
        </w:tc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2,5</w:t>
            </w:r>
          </w:p>
        </w:tc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2,5</w:t>
            </w:r>
          </w:p>
        </w:tc>
        <w:tc>
          <w:tcPr>
            <w:tcW w:w="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28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C70B77" w:rsidRPr="00736697" w:rsidTr="00C70B77">
        <w:tc>
          <w:tcPr>
            <w:tcW w:w="4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0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Количество составленных протоколов об административной ответственности</w:t>
            </w:r>
          </w:p>
        </w:tc>
        <w:tc>
          <w:tcPr>
            <w:tcW w:w="1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единиц</w:t>
            </w:r>
            <w:proofErr w:type="spellEnd"/>
          </w:p>
        </w:tc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11</w:t>
            </w:r>
          </w:p>
        </w:tc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11</w:t>
            </w:r>
          </w:p>
        </w:tc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11</w:t>
            </w:r>
          </w:p>
        </w:tc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11</w:t>
            </w:r>
          </w:p>
        </w:tc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11</w:t>
            </w:r>
          </w:p>
        </w:tc>
        <w:tc>
          <w:tcPr>
            <w:tcW w:w="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C70B77">
            <w:pPr>
              <w:widowControl w:val="0"/>
              <w:suppressAutoHyphens/>
              <w:autoSpaceDN w:val="0"/>
              <w:spacing w:after="0" w:line="240" w:lineRule="auto"/>
              <w:ind w:firstLine="284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</w:tbl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en-US"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val="en-US" w:bidi="en-US"/>
        </w:rPr>
        <w:sectPr w:rsidR="00C70B77" w:rsidRPr="00736697">
          <w:pgSz w:w="16838" w:h="11906" w:orient="landscape"/>
          <w:pgMar w:top="850" w:right="850" w:bottom="850" w:left="850" w:header="720" w:footer="720" w:gutter="0"/>
          <w:cols w:space="720"/>
        </w:sect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val="en-US"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val="en-US" w:bidi="en-US"/>
        </w:rPr>
        <w:lastRenderedPageBreak/>
        <w:t>ПОДПРОГРАММА 4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«Развитие физической культуры и спорта»</w:t>
      </w: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муниципальной программы Палкинского района Псковской области </w:t>
      </w:r>
      <w:r w:rsidRPr="0073669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«Развитие </w:t>
      </w:r>
      <w:r w:rsidRPr="0073669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образования, молодежной политики и физической культуры и спорта в муниципальном образовании «Палкинский район» на 2021-2025 годы</w:t>
      </w:r>
      <w:r w:rsidRPr="0073669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».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ПАСПОРТ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подпрограмма «Развитие физической культуры и спорта»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tbl>
      <w:tblPr>
        <w:tblW w:w="10702" w:type="dxa"/>
        <w:tblInd w:w="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5"/>
        <w:gridCol w:w="7247"/>
      </w:tblGrid>
      <w:tr w:rsidR="00C70B77" w:rsidRPr="00736697" w:rsidTr="00736697"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Ответственный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исполнитель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Управление образования Администрации Палкинского района</w:t>
            </w:r>
          </w:p>
        </w:tc>
      </w:tr>
      <w:tr w:rsidR="00C70B77" w:rsidRPr="00736697" w:rsidTr="00736697">
        <w:trPr>
          <w:trHeight w:val="434"/>
        </w:trPr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Соисполнители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Финансовое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управление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Палкинского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района</w:t>
            </w:r>
            <w:proofErr w:type="spellEnd"/>
          </w:p>
        </w:tc>
      </w:tr>
      <w:tr w:rsidR="00C70B77" w:rsidRPr="00736697" w:rsidTr="00736697"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Цель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Формирование потребности в занятиях физической культурой и спортом у различных категорий населения, пропаганда здорового образа жизни</w:t>
            </w:r>
          </w:p>
        </w:tc>
      </w:tr>
      <w:tr w:rsidR="00C70B77" w:rsidRPr="00736697" w:rsidTr="00736697"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Задача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Развитие системы мотивации жителей муниципального образования к занятию физической культурой и спортом, ведению здорового образа жизни</w:t>
            </w:r>
          </w:p>
        </w:tc>
      </w:tr>
      <w:tr w:rsidR="00C70B77" w:rsidRPr="00736697" w:rsidTr="00736697"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Целевые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индикаторы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1. Доля населения, систематически занимающегося физической культурой и спортом</w:t>
            </w:r>
          </w:p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2. Доля учащихся и молодежи, занимающихся физической культурой и спортом</w:t>
            </w:r>
          </w:p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3. Уровень обеспеченности спортивными сооружениями</w:t>
            </w:r>
          </w:p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4. Доля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</w:tr>
      <w:tr w:rsidR="00C70B77" w:rsidRPr="00736697" w:rsidTr="00736697"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Сроки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реализации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21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-20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25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годы</w:t>
            </w:r>
            <w:proofErr w:type="spellEnd"/>
          </w:p>
        </w:tc>
      </w:tr>
      <w:tr w:rsidR="00C70B77" w:rsidRPr="00736697" w:rsidTr="00736697"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Ожидаемые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результаты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реализации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C74881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Увеличение доли населения, систематически </w:t>
            </w:r>
            <w:proofErr w:type="gram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занимающихся</w:t>
            </w:r>
            <w:proofErr w:type="gram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физической культурой и спортом до 22%</w:t>
            </w:r>
          </w:p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- Увеличение уровня обеспеченности спортивными сооружениями до 69%.</w:t>
            </w:r>
          </w:p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C74881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Увеличение доли учащихся и молодежи района, занимающихся физической культурой и спортом до 86%.</w:t>
            </w:r>
          </w:p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- Увеличение доли лиц с ограниченными возможностями здоровья и инвалидов района, систематически занимающихся физической культурой и спортом, до 5,2%</w:t>
            </w:r>
          </w:p>
        </w:tc>
      </w:tr>
    </w:tbl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1. Характеристика текущего состояния сферы реализации муниципальной подпрограммы, описание основных проблем в</w:t>
      </w:r>
      <w:r w:rsidR="00A93CFE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</w:t>
      </w: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указанной сфере и прогноз ее развития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proofErr w:type="gramStart"/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 xml:space="preserve">Основные показатели, влияющие на развитие массовой физической культуры и спорта в </w:t>
      </w:r>
      <w:proofErr w:type="spellStart"/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Палкинском</w:t>
      </w:r>
      <w:proofErr w:type="spellEnd"/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 xml:space="preserve"> районе - это наличие спортивной базы, кадров, финансовых ресурсов и как результат эффективности их совокупного действия - численность граждан, занимающихся физической культурой и спортом.</w:t>
      </w:r>
      <w:proofErr w:type="gramEnd"/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Основной проблемой привлечения населения к занятиям физической культурой и спортом является низкий уровень обеспеченности населения спортивными объектами, а также слабое техническое оснащение имеющихся спортивных сооружений.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Анализ существующей спортивной базы показывает, что обеспеченность населения всеми видами спортивных сооружений составляет 34,2% от существующей нормативной потребности.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Из имеющихся 20 спортивных объектов основную долю составляют спортивные площадки и спортивные залы школ.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Очевидно, что низкая обеспеченность населения района спортивными сооружениями, слабая техническая оснащенность и непривлекательность существующей спортивной базы не позволяет дополнительно привлекать жителей района к регулярным занятиям физической культурой и спортом.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lastRenderedPageBreak/>
        <w:t>Существенной проблемой в развитии данной сферы является дефицит квалифицированных кадров. В настоящее время лишь 10 специалистов в районе, имеющих высшее и среднее профессиональное образование, обеспечивают развитие данной отрасли, что отрицательно сказывается на развитии физической культуры и спорта.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Сдерживают  полноценное развитие физкультурно-спортивной отрасли и следующие факторы: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- низкий качественный уровень спортивной материально-технической базы по видам спорта;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- низкая заработная плата работников физкультурно-спортивной отрасли;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- недостаточный уровень пропаганды физической культуры и спорта, здорового образа жизни;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- низкий уровень оснащенности спортивных объектов для обеспечения беспрепятственного доступа инвалидов к занятиям физической культурой и спортом;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- недостаток сре</w:t>
      </w:r>
      <w:proofErr w:type="gramStart"/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дств в б</w:t>
      </w:r>
      <w:proofErr w:type="gramEnd"/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юджете района, учреждений и организаций района на развитие физической культуры и спорта, в том числе на строительство новых спортивных сооружений.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 xml:space="preserve">Актуальность подпрограммы обусловлена необходимостью разработки и принятия комплекса правовых, финансовых, организационных и информационно-пропагандистских мер, способных содействовать решению существующих проблем и тем самым вывести на качественно новый уровень развитие массовой физической культуры и спорта в </w:t>
      </w:r>
      <w:proofErr w:type="spellStart"/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Палкинском</w:t>
      </w:r>
      <w:proofErr w:type="spellEnd"/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 xml:space="preserve"> районе.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При реализации подпрограммы могут возникнуть следующие риски: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- недостаточность денежных ресурсов в бюджете района на проведение запланированных мероприятий;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- пассивное отношение граждан к проведению мероприятий по развитию физической культуры и спорта.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Управление рисками будет осуществляться на следующей основе: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- проведение мониторинга возможных рисков;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- принятие решений и рекомендаций в сфере управления физической культурой и спортом;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- осуществление перераспределения финансовых средств на реализацию мероприятий подпрограммы;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  <w:t xml:space="preserve">- </w:t>
      </w: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привлечение дополнительных спонсорских средств на реализацию подпрограммы.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2</w:t>
      </w:r>
      <w:r w:rsidRPr="00736697">
        <w:rPr>
          <w:rFonts w:ascii="Times New Roman" w:eastAsia="DejaVu Sans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. </w:t>
      </w: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Приоритеты в сфере реализации муниципальной подпрограммы, описание целей, задач программы, целевые индикаторы достижения целей и решения задач, основные ожидаемые конечные результаты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Arial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2.1. Приоритеты в сфере реализации муниципальной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 xml:space="preserve">Приоритетами в сфере развития физической культуры и спорта в </w:t>
      </w:r>
      <w:proofErr w:type="spellStart"/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Палкинском</w:t>
      </w:r>
      <w:proofErr w:type="spellEnd"/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 xml:space="preserve"> районе являются: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1. Улучшение физического развития и физической подготовленности населения района;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2. Пропаганда физической культуры и спорта, как важнейшей составляющей здорового образа жизни, в том числе с помощью системы нормативов ГТО;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3. Обеспечение потребности населения района в доступных и качественных услугах в сфере физической культуры и спорта;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4. Кадровое обеспечение физической культуры и спорта;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5. Развитие материально-технической базы в сфере физической культуры и спорта.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2.2. Цель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Целью муниципальной подпрограммы является формирование потребности в занятиях физической культурой и спортом у различных категорий населения, пропаганда здорового образа жизни.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Arial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2.3. Задачи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Для достижения указанной цели необходимо решить следующие задачи: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gramStart"/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bidi="en-US"/>
        </w:rPr>
        <w:t>- развивать систему мотивации жителей муниципального образования к занятию физической культурой и спортом, ведению здорового образа жизни, а именно:</w:t>
      </w:r>
      <w:r w:rsidRPr="00736697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ar-SA" w:bidi="en-US"/>
        </w:rPr>
        <w:t xml:space="preserve"> осуществление мероприятий по пропаганде физической культуры и спорта; участие в мероприятиях комплекса ГТО; 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ar-SA" w:bidi="en-US"/>
        </w:rPr>
        <w:t xml:space="preserve"> приобретение спортивной формы, инвентаря и оборудования для образовательных учреждений; профессиональная подготовка, переподготовка и повышение квалификации специалистов в 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ar-SA" w:bidi="en-US"/>
        </w:rPr>
        <w:lastRenderedPageBreak/>
        <w:t>области физической культуры и спорта.</w:t>
      </w:r>
      <w:proofErr w:type="gramEnd"/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ar-SA" w:bidi="en-US"/>
        </w:rPr>
        <w:t xml:space="preserve">- строительство, реконструкция, ремонт спортивных сооружений: </w:t>
      </w:r>
      <w:r w:rsidRPr="00736697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ar-SA" w:bidi="en-US"/>
        </w:rPr>
        <w:t>реализация субсидий району из областного бюджета на строительство, капитальный ремонт, реконструкцию спортивных объектов, а также подготовку проектно-сметной документации.</w:t>
      </w:r>
    </w:p>
    <w:p w:rsidR="00736697" w:rsidRPr="00736697" w:rsidRDefault="0073669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Arial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2.4. Целевые индикаторы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Целевыми показателями (индикаторами) подпрограммы являются: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1. Доля населения, систематически занимающегося физической культурой и спортом;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2. Доля учащихся и молодежи, занимающихся физической культурой и спортом;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3. Уровень обеспеченности спортивными сооружениями;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4. Доля лиц с ограниченными возможностями здоровья и инвалидов, систематически занимающихся физической культурой и спортом;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ar-SA"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eastAsia="ar-SA" w:bidi="en-US"/>
        </w:rPr>
        <w:t>2.5. Основные ожидаемые результаты реализации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 CYR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 CYR" w:hAnsi="Times New Roman" w:cs="Times New Roman"/>
          <w:color w:val="000000"/>
          <w:kern w:val="3"/>
          <w:sz w:val="24"/>
          <w:szCs w:val="24"/>
          <w:lang w:bidi="en-US"/>
        </w:rPr>
        <w:t>Основным ожидаемым конечным результатом реализации подпрограммы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 CYR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 CYR" w:hAnsi="Times New Roman" w:cs="Times New Roman"/>
          <w:color w:val="000000"/>
          <w:kern w:val="3"/>
          <w:sz w:val="24"/>
          <w:szCs w:val="24"/>
          <w:lang w:bidi="en-US"/>
        </w:rPr>
        <w:t>Реализация подпрограммы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граждан района.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 CYR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Arial CYR" w:hAnsi="Times New Roman" w:cs="Times New Roman"/>
          <w:color w:val="000000"/>
          <w:kern w:val="3"/>
          <w:sz w:val="24"/>
          <w:szCs w:val="24"/>
          <w:lang w:bidi="en-US"/>
        </w:rPr>
        <w:t>Подпрограмма способствует достижению спортсменами района высоких спортивных результатов на областных соревнованиях различного уровня.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ar-SA"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ar-SA" w:bidi="en-US"/>
        </w:rPr>
        <w:t xml:space="preserve">Реализация комплекса мероприятий, предусмотренных в подпрограмме, будет способствовать устойчивому развитию физической культуры и спорта в 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ar-SA" w:bidi="en-US"/>
        </w:rPr>
        <w:t>Палкинском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ar-SA" w:bidi="en-US"/>
        </w:rPr>
        <w:t xml:space="preserve"> районе, что позволит получить значительный экономический и социальный эффект. Это выразится в привлечении различных слоев населения района к активным занятиям физической культуры и спорта, улучшению здоровья жителей, повышению комфортности проживания за счет улучшения условий для проведения здорового досуга, сокращению социальной базы для развития алкоголизма, наркомании, националистических и экстремистских настроений.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ar-SA"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3. Сроки и этапы реализации муниципальной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Реализация подпрограммы будет осуществляться в период 2021-2025 годов.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Заявленный срок реализации подпрограммы является необходимым для существенных преобразований. 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ar-SA" w:bidi="en-US"/>
        </w:rPr>
        <w:t>Меньший срок реализации подпрограммы не позволит в полной мере оценить полученный результат и эффективность принятых мер.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ar-SA" w:bidi="en-US"/>
        </w:rPr>
        <w:t>4. Объемы финансовых средств и ресурсное обеспечение муниципальной подпрограммы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ar-SA" w:bidi="en-US"/>
        </w:rPr>
        <w:t>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Финансирование подпрограммы осуществляется за счет средств областного бюджета и бюджета муниципального образования «Палкинский район», иных источников, не запрещенных действующим законодательством.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Объемы финансирования подпрограммы определяются исходя из расходов, необходимых для реализации мероприятий подпрограммы.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Выделение району денежных средств из областного бюджета осуществляется в целях софинансирования расходов по реализации отдельных мероприятий муниципальной 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Уровень софинансирования расходного обязательства муниципального образования «Палкинский район» за счет субсидии устанавливается в порядке межбюджетных отношений в пределах сумм, утвержденных в рамках областного бюджета.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Недоиспользованные средства субсидий подлежат возврату на счет Государственного комитета Псковской области по физической культуре и спорту в установленные им сроки.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t>5. Методика оценки эффективности муниципальной подпрограммы.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Эффективность реализации муниципальной подпрограммы оценивается, исходя из достижения установленных значений каждого из показателей (индикаторов) по годам.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Управление образования совместно с финансовым управлением Администрации района </w:t>
      </w: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lastRenderedPageBreak/>
        <w:t>ежегодно обобщает и анализирует статистическую и ведомственную отчетность по использованию бюджетных средств и показателей реализации, предоставляет ее в отдел по экономике и имущественным отношениям для подготовки сводного годового отчета по эффективности реализации, а также для размещения этой информации на официальном сайте Администрации района.</w:t>
      </w:r>
      <w:proofErr w:type="gramEnd"/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Оценка эффективности реализации подпрограммы проводится на основе: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1. Оценки степени достижения целей и решения задач подпрограммы путем </w:t>
      </w:r>
      <w:proofErr w:type="gram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сопоставления</w:t>
      </w:r>
      <w:proofErr w:type="gram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фактически достигнутых значений индикаторов программы с их плановыми значениями по формуле: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Сд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=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/3п х 100%, где: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Сд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степень достижения целей (решения задач);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фактическое значение индикатора (показателя) подпрограммы;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Зп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плановое значение индикатора (показателя) подпрограммы (для индикаторов (показателей), желаемой тенденцией развития которых является рост значений).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2. Степени соответствия запланированному уровню затрат и эффективности использования ресурсного обеспечения подпрограммы путем сопоставления плановых и фактических объемов финансирования муниципальной подпрограммы и ее мероприятий по формуле: Уф=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/ </w:t>
      </w: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Фп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х 100%, где: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Уф – уровень финансирования реализации мероприятий подпрограммы;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Фф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proofErr w:type="spellStart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Фп</w:t>
      </w:r>
      <w:proofErr w:type="spellEnd"/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 xml:space="preserve"> – плановый объем финансовых ресурсов на соответствующий отчетный период.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3. Степени реализации мероприятий подпрограммы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муниципальной подпрограммы по годам.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sectPr w:rsidR="00C70B77" w:rsidRPr="00736697">
          <w:pgSz w:w="11906" w:h="16838"/>
          <w:pgMar w:top="850" w:right="850" w:bottom="850" w:left="850" w:header="720" w:footer="720" w:gutter="0"/>
          <w:cols w:space="720"/>
        </w:sectPr>
      </w:pP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bidi="en-US"/>
        </w:rPr>
        <w:lastRenderedPageBreak/>
        <w:t>7. Сведения о целевых индикаторах муниципальной подпрограммы</w:t>
      </w:r>
    </w:p>
    <w:p w:rsidR="00C70B77" w:rsidRPr="00736697" w:rsidRDefault="00C70B77" w:rsidP="00C70B77">
      <w:pPr>
        <w:widowControl w:val="0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tbl>
      <w:tblPr>
        <w:tblW w:w="14655" w:type="dxa"/>
        <w:tblInd w:w="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8928"/>
        <w:gridCol w:w="1821"/>
        <w:gridCol w:w="715"/>
        <w:gridCol w:w="715"/>
        <w:gridCol w:w="715"/>
        <w:gridCol w:w="541"/>
        <w:gridCol w:w="541"/>
      </w:tblGrid>
      <w:tr w:rsidR="00C70B77" w:rsidRPr="00736697" w:rsidTr="00C70B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8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Целевой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индикатор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Единица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32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Значения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целевых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индикаторов</w:t>
            </w:r>
            <w:proofErr w:type="spellEnd"/>
          </w:p>
        </w:tc>
      </w:tr>
      <w:tr w:rsidR="00C70B77" w:rsidRPr="00736697" w:rsidTr="00C70B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8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21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22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20</w:t>
            </w: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23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2024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2025</w:t>
            </w:r>
          </w:p>
        </w:tc>
      </w:tr>
      <w:tr w:rsidR="00C70B77" w:rsidRPr="00736697" w:rsidTr="00C70B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8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22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22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22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22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22</w:t>
            </w:r>
          </w:p>
        </w:tc>
      </w:tr>
      <w:tr w:rsidR="00C70B77" w:rsidRPr="00736697" w:rsidTr="00C70B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Доля учащихся и молодежи, занимающихся физической культурой и спортом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77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83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86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86</w:t>
            </w:r>
          </w:p>
        </w:tc>
      </w:tr>
      <w:tr w:rsidR="00C70B77" w:rsidRPr="00736697" w:rsidTr="00C70B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8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Уровень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обеспеченности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спортивными</w:t>
            </w:r>
            <w:proofErr w:type="spellEnd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сооружениями</w:t>
            </w:r>
            <w:proofErr w:type="spellEnd"/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63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65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67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69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69</w:t>
            </w:r>
          </w:p>
        </w:tc>
      </w:tr>
      <w:tr w:rsidR="00C70B77" w:rsidRPr="00736697" w:rsidTr="00C70B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8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Доля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36697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5,2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5,2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3" w:type="dxa"/>
              <w:bottom w:w="0" w:type="dxa"/>
              <w:right w:w="108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5,2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5,2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SimSun" w:hAnsi="Times New Roman" w:cs="Times New Roman"/>
                <w:kern w:val="3"/>
              </w:rPr>
              <w:t>5,2</w:t>
            </w:r>
          </w:p>
        </w:tc>
      </w:tr>
    </w:tbl>
    <w:p w:rsidR="00736697" w:rsidRPr="00736697" w:rsidRDefault="00736697" w:rsidP="00C70B77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736697" w:rsidRPr="00736697" w:rsidRDefault="00736697">
      <w:pP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736697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br w:type="page"/>
      </w:r>
    </w:p>
    <w:p w:rsidR="00C70B77" w:rsidRPr="00736697" w:rsidRDefault="00C70B77" w:rsidP="00C70B77">
      <w:pPr>
        <w:suppressAutoHyphens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73669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РЕСУРСНОЕ ОБЕСПЕЧЕНИЕ РЕАЛИЗАЦИИ</w:t>
      </w:r>
    </w:p>
    <w:p w:rsidR="00C70B77" w:rsidRPr="00736697" w:rsidRDefault="00C70B77" w:rsidP="00C70B77">
      <w:pPr>
        <w:suppressAutoHyphens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73669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МУНИЦИПАЛЬНОЙ ПРОГРАММЫ ЗА СЧЕТ СРЕДСТВ БЮДЖЕТА МУНИЦИПАЛЬНОГО ОБРАЗОВАНИЯ</w:t>
      </w:r>
    </w:p>
    <w:p w:rsidR="00C70B77" w:rsidRPr="00736697" w:rsidRDefault="00C70B77" w:rsidP="00C70B77">
      <w:pPr>
        <w:suppressAutoHyphens/>
        <w:autoSpaceDN w:val="0"/>
        <w:spacing w:after="0" w:line="240" w:lineRule="auto"/>
        <w:ind w:left="12036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C70B77" w:rsidRPr="00736697" w:rsidRDefault="00C70B77" w:rsidP="00C70B77">
      <w:pPr>
        <w:suppressAutoHyphens/>
        <w:autoSpaceDN w:val="0"/>
        <w:ind w:firstLine="284"/>
        <w:jc w:val="center"/>
        <w:rPr>
          <w:rFonts w:ascii="Times New Roman" w:eastAsia="SimSun" w:hAnsi="Times New Roman" w:cs="Times New Roman"/>
          <w:kern w:val="3"/>
        </w:rPr>
      </w:pPr>
      <w:r w:rsidRPr="00736697">
        <w:rPr>
          <w:rFonts w:ascii="Times New Roman" w:eastAsia="SimSun" w:hAnsi="Times New Roman" w:cs="Times New Roman"/>
          <w:b/>
          <w:bCs/>
          <w:lang w:eastAsia="zh-CN" w:bidi="hi-IN"/>
        </w:rPr>
        <w:t xml:space="preserve">«Развитие </w:t>
      </w:r>
      <w:r w:rsidRPr="00736697">
        <w:rPr>
          <w:rFonts w:ascii="Times New Roman" w:eastAsia="Times New Roman" w:hAnsi="Times New Roman" w:cs="Times New Roman"/>
          <w:b/>
          <w:bCs/>
          <w:lang w:eastAsia="zh-CN" w:bidi="hi-IN"/>
        </w:rPr>
        <w:t>образования, молодежной политики и физической культуры и спорта в муниципальном образовании «Палкинский район» на 2021-2025 годы</w:t>
      </w:r>
      <w:r w:rsidRPr="00736697">
        <w:rPr>
          <w:rFonts w:ascii="Times New Roman" w:eastAsia="SimSun" w:hAnsi="Times New Roman" w:cs="Times New Roman"/>
          <w:b/>
          <w:bCs/>
          <w:lang w:eastAsia="zh-CN" w:bidi="hi-IN"/>
        </w:rPr>
        <w:t>»</w:t>
      </w:r>
    </w:p>
    <w:tbl>
      <w:tblPr>
        <w:tblW w:w="14688" w:type="dxa"/>
        <w:tblInd w:w="-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5154"/>
        <w:gridCol w:w="3018"/>
        <w:gridCol w:w="26"/>
        <w:gridCol w:w="970"/>
        <w:gridCol w:w="970"/>
        <w:gridCol w:w="970"/>
        <w:gridCol w:w="970"/>
        <w:gridCol w:w="970"/>
        <w:gridCol w:w="1070"/>
      </w:tblGrid>
      <w:tr w:rsidR="00C70B77" w:rsidRPr="00736697" w:rsidTr="00C70B77">
        <w:trPr>
          <w:trHeight w:val="378"/>
        </w:trPr>
        <w:tc>
          <w:tcPr>
            <w:tcW w:w="57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515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Наименование программы, подпрограммы, основного мероприятия</w:t>
            </w: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5946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73669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Оценка расходов (руб.), годы</w:t>
            </w:r>
          </w:p>
        </w:tc>
      </w:tr>
      <w:tr w:rsidR="00C70B77" w:rsidRPr="00736697" w:rsidTr="00C74881">
        <w:trPr>
          <w:trHeight w:val="210"/>
        </w:trPr>
        <w:tc>
          <w:tcPr>
            <w:tcW w:w="5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Описание</w:t>
            </w: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proofErr w:type="spellStart"/>
            <w:r w:rsidRPr="0073669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ГРБС_Описание</w:t>
            </w:r>
            <w:proofErr w:type="spellEnd"/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2021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2022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2023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2024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2025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73669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</w:tr>
      <w:tr w:rsidR="00C70B77" w:rsidRPr="00736697" w:rsidTr="00C70B77">
        <w:trPr>
          <w:trHeight w:val="239"/>
        </w:trPr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5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73669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</w:tr>
      <w:tr w:rsidR="00736697" w:rsidRPr="00736697" w:rsidTr="00C74881">
        <w:trPr>
          <w:trHeight w:val="273"/>
        </w:trPr>
        <w:tc>
          <w:tcPr>
            <w:tcW w:w="57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5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Муниципальная программа  «Развитие образования, молодежной политики и физической культуры и спорта в муниципальном образовании "Палкинский район" на 2021-2025 годы»</w:t>
            </w: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3669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26470000.0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26470000.0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26470000.0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26470000.0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26470000.0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132350000.0</w:t>
            </w:r>
          </w:p>
        </w:tc>
      </w:tr>
      <w:tr w:rsidR="00736697" w:rsidRPr="00736697" w:rsidTr="00C70B77">
        <w:trPr>
          <w:trHeight w:val="239"/>
        </w:trPr>
        <w:tc>
          <w:tcPr>
            <w:tcW w:w="57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54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Администрация Палкинского 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</w:tr>
      <w:tr w:rsidR="00736697" w:rsidRPr="00736697" w:rsidTr="00C70B77">
        <w:trPr>
          <w:trHeight w:val="239"/>
        </w:trPr>
        <w:tc>
          <w:tcPr>
            <w:tcW w:w="57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54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Управление образования Палкинского 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787000.0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787000.0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787000.0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787000.0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787000.0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3669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3935000.0</w:t>
            </w:r>
          </w:p>
        </w:tc>
      </w:tr>
      <w:tr w:rsidR="00736697" w:rsidRPr="00736697" w:rsidTr="00C70B77">
        <w:trPr>
          <w:trHeight w:val="239"/>
        </w:trPr>
        <w:tc>
          <w:tcPr>
            <w:tcW w:w="57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54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3669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25683000.0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25683000.0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25683000.0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25683000.0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25683000.0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128415000.0</w:t>
            </w:r>
          </w:p>
        </w:tc>
      </w:tr>
      <w:tr w:rsidR="00736697" w:rsidRPr="00736697" w:rsidTr="00C74881">
        <w:trPr>
          <w:trHeight w:val="315"/>
        </w:trPr>
        <w:tc>
          <w:tcPr>
            <w:tcW w:w="57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1.1</w:t>
            </w:r>
          </w:p>
        </w:tc>
        <w:tc>
          <w:tcPr>
            <w:tcW w:w="515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Подпрограмма 1 «Развитие дошкольного, общего, дополнительного образования»</w:t>
            </w: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25683000.0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25683000.0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25683000.0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25683000.0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25683000.0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128415000.0</w:t>
            </w:r>
          </w:p>
        </w:tc>
      </w:tr>
      <w:tr w:rsidR="00736697" w:rsidRPr="00736697" w:rsidTr="00C70B77">
        <w:trPr>
          <w:trHeight w:val="239"/>
        </w:trPr>
        <w:tc>
          <w:tcPr>
            <w:tcW w:w="57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54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Управление образования Палкинского 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</w:tr>
      <w:tr w:rsidR="00736697" w:rsidRPr="00736697" w:rsidTr="00C70B77">
        <w:trPr>
          <w:trHeight w:val="239"/>
        </w:trPr>
        <w:tc>
          <w:tcPr>
            <w:tcW w:w="57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54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25683000.0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25683000.0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25683000.0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25683000.0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25683000.0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128415000.0</w:t>
            </w:r>
          </w:p>
        </w:tc>
      </w:tr>
      <w:tr w:rsidR="00736697" w:rsidRPr="00736697" w:rsidTr="00C70B77">
        <w:trPr>
          <w:trHeight w:val="239"/>
        </w:trPr>
        <w:tc>
          <w:tcPr>
            <w:tcW w:w="57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1.1.1</w:t>
            </w:r>
          </w:p>
        </w:tc>
        <w:tc>
          <w:tcPr>
            <w:tcW w:w="515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Основное мероприятие 1.1 «Дошкольное образование»</w:t>
            </w: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Управление образования Палкинского 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</w:tr>
      <w:tr w:rsidR="00736697" w:rsidRPr="00736697" w:rsidTr="00C70B77">
        <w:trPr>
          <w:trHeight w:val="239"/>
        </w:trPr>
        <w:tc>
          <w:tcPr>
            <w:tcW w:w="57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54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7501100.0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7501100.0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7501100.0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7501100.0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7501100.0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3669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37505500.0</w:t>
            </w:r>
          </w:p>
        </w:tc>
      </w:tr>
      <w:tr w:rsidR="00C70B77" w:rsidRPr="00736697" w:rsidTr="00C70B77">
        <w:trPr>
          <w:trHeight w:val="239"/>
        </w:trPr>
        <w:tc>
          <w:tcPr>
            <w:tcW w:w="57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1.1.1.1</w:t>
            </w:r>
          </w:p>
        </w:tc>
        <w:tc>
          <w:tcPr>
            <w:tcW w:w="515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Расходы на обеспечение деятельности  (оказание услуг) муниципальных учреждений в рамках основного мероприятия «Дошкольное образование»</w:t>
            </w: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7501100.0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7501100.0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7501100.0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7501100.0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7501100.0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3669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37505500.0</w:t>
            </w:r>
          </w:p>
        </w:tc>
      </w:tr>
      <w:tr w:rsidR="00736697" w:rsidRPr="00736697" w:rsidTr="00C70B77">
        <w:trPr>
          <w:trHeight w:val="239"/>
        </w:trPr>
        <w:tc>
          <w:tcPr>
            <w:tcW w:w="57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1.1.2</w:t>
            </w:r>
          </w:p>
        </w:tc>
        <w:tc>
          <w:tcPr>
            <w:tcW w:w="515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Основное мероприятие 1.2 «Общее образование»</w:t>
            </w: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Управление образования Палкинского 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</w:tr>
      <w:tr w:rsidR="00736697" w:rsidRPr="00736697" w:rsidTr="00C70B77">
        <w:trPr>
          <w:trHeight w:val="239"/>
        </w:trPr>
        <w:tc>
          <w:tcPr>
            <w:tcW w:w="57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54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13337500.0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13337500.0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13337500.0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13337500.0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13337500.0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3669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66687500.0</w:t>
            </w:r>
          </w:p>
        </w:tc>
      </w:tr>
      <w:tr w:rsidR="00C70B77" w:rsidRPr="00736697" w:rsidTr="00C70B77">
        <w:trPr>
          <w:trHeight w:val="239"/>
        </w:trPr>
        <w:tc>
          <w:tcPr>
            <w:tcW w:w="57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1.1.2.1</w:t>
            </w:r>
          </w:p>
        </w:tc>
        <w:tc>
          <w:tcPr>
            <w:tcW w:w="515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Расходы на обеспечение деятельности (оказание ус</w:t>
            </w:r>
            <w:r w:rsidR="00736697"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л</w:t>
            </w: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уг) муниципальных учреждений в рамках основного мероприятия «Общее образование»</w:t>
            </w: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13337500.0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13337500.0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13337500.0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13337500.0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13337500.0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3669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66687500.0</w:t>
            </w:r>
          </w:p>
        </w:tc>
      </w:tr>
      <w:tr w:rsidR="00C70B77" w:rsidRPr="00736697" w:rsidTr="00C70B77">
        <w:trPr>
          <w:trHeight w:val="239"/>
        </w:trPr>
        <w:tc>
          <w:tcPr>
            <w:tcW w:w="57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1.1.3</w:t>
            </w:r>
          </w:p>
        </w:tc>
        <w:tc>
          <w:tcPr>
            <w:tcW w:w="515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Основное мероприятие 1.3 «Дополнительное образование»</w:t>
            </w: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4844400.0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4844400.0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4844400.0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4844400.0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4844400.0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24222000.0</w:t>
            </w:r>
          </w:p>
        </w:tc>
      </w:tr>
      <w:tr w:rsidR="00C70B77" w:rsidRPr="00736697" w:rsidTr="00C70B77">
        <w:trPr>
          <w:trHeight w:val="239"/>
        </w:trPr>
        <w:tc>
          <w:tcPr>
            <w:tcW w:w="57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1.1.3.1</w:t>
            </w:r>
          </w:p>
        </w:tc>
        <w:tc>
          <w:tcPr>
            <w:tcW w:w="515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Расходы на обеспечение деятельности (оказание услуг) муниципальных учреждений в рамках основного мероприятия «Дополнительное образование»</w:t>
            </w: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4844400.0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4844400.0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4844400.0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4844400.0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4844400.0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24222000.0</w:t>
            </w:r>
          </w:p>
        </w:tc>
      </w:tr>
      <w:tr w:rsidR="00736697" w:rsidRPr="00736697" w:rsidTr="00C70B77">
        <w:trPr>
          <w:trHeight w:val="239"/>
        </w:trPr>
        <w:tc>
          <w:tcPr>
            <w:tcW w:w="57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1.1.4</w:t>
            </w:r>
          </w:p>
        </w:tc>
        <w:tc>
          <w:tcPr>
            <w:tcW w:w="515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Основное мероприятие 1.4 «Проведение мероприятия по организации отдыха детей в каникулярное время»</w:t>
            </w: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Управление образования Палкинского 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</w:tr>
      <w:tr w:rsidR="00736697" w:rsidRPr="00736697" w:rsidTr="00C70B77">
        <w:trPr>
          <w:trHeight w:val="239"/>
        </w:trPr>
        <w:tc>
          <w:tcPr>
            <w:tcW w:w="57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54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</w:tr>
      <w:tr w:rsidR="00C70B77" w:rsidRPr="00736697" w:rsidTr="00C70B77">
        <w:trPr>
          <w:trHeight w:val="239"/>
        </w:trPr>
        <w:tc>
          <w:tcPr>
            <w:tcW w:w="57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1.1.4.1</w:t>
            </w:r>
          </w:p>
        </w:tc>
        <w:tc>
          <w:tcPr>
            <w:tcW w:w="515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расходы на обеспечение детей в лагерях дневного пребывания</w:t>
            </w: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</w:tr>
      <w:tr w:rsidR="00736697" w:rsidRPr="00736697" w:rsidTr="00736697">
        <w:trPr>
          <w:trHeight w:val="332"/>
        </w:trPr>
        <w:tc>
          <w:tcPr>
            <w:tcW w:w="57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1.2</w:t>
            </w:r>
          </w:p>
        </w:tc>
        <w:tc>
          <w:tcPr>
            <w:tcW w:w="515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Подпрограмма 2 «Молодое поколение»</w:t>
            </w: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</w:tr>
      <w:tr w:rsidR="00736697" w:rsidRPr="00736697" w:rsidTr="00C70B77">
        <w:trPr>
          <w:trHeight w:val="239"/>
        </w:trPr>
        <w:tc>
          <w:tcPr>
            <w:tcW w:w="57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54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Администрация Палкинского 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</w:tr>
      <w:tr w:rsidR="00736697" w:rsidRPr="00736697" w:rsidTr="00C70B77">
        <w:trPr>
          <w:trHeight w:val="239"/>
        </w:trPr>
        <w:tc>
          <w:tcPr>
            <w:tcW w:w="57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54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Управление образования Палкинского 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</w:tr>
      <w:tr w:rsidR="00736697" w:rsidRPr="00736697" w:rsidTr="00C70B77">
        <w:trPr>
          <w:trHeight w:val="239"/>
        </w:trPr>
        <w:tc>
          <w:tcPr>
            <w:tcW w:w="57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54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</w:tr>
      <w:tr w:rsidR="00C70B77" w:rsidRPr="00736697" w:rsidTr="00C70B77">
        <w:trPr>
          <w:trHeight w:val="239"/>
        </w:trPr>
        <w:tc>
          <w:tcPr>
            <w:tcW w:w="57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1.2.1</w:t>
            </w:r>
          </w:p>
        </w:tc>
        <w:tc>
          <w:tcPr>
            <w:tcW w:w="515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Основное мероприятие 2.1 «Патриотическое воспитание молодёжи»</w:t>
            </w: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Управление образования Палкинского 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</w:tr>
      <w:tr w:rsidR="00C70B77" w:rsidRPr="00736697" w:rsidTr="00C70B77">
        <w:trPr>
          <w:trHeight w:val="239"/>
        </w:trPr>
        <w:tc>
          <w:tcPr>
            <w:tcW w:w="57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1.2.1.1</w:t>
            </w:r>
          </w:p>
        </w:tc>
        <w:tc>
          <w:tcPr>
            <w:tcW w:w="515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П</w:t>
            </w:r>
            <w:r w:rsidR="00A92BCD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</w:t>
            </w: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ощрение одаренных выпускников общеобразовательных учреждений</w:t>
            </w: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Управление образования Палкинского 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</w:tr>
      <w:tr w:rsidR="00736697" w:rsidRPr="00736697" w:rsidTr="00C70B77">
        <w:trPr>
          <w:trHeight w:val="239"/>
        </w:trPr>
        <w:tc>
          <w:tcPr>
            <w:tcW w:w="57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1.2.2</w:t>
            </w:r>
          </w:p>
        </w:tc>
        <w:tc>
          <w:tcPr>
            <w:tcW w:w="515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Основное мероприятие 2.2 «Молодёжь»</w:t>
            </w: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Администрация Палкинского 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</w:tr>
      <w:tr w:rsidR="00736697" w:rsidRPr="00736697" w:rsidTr="00C70B77">
        <w:trPr>
          <w:trHeight w:val="239"/>
        </w:trPr>
        <w:tc>
          <w:tcPr>
            <w:tcW w:w="57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54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Управление образования Палкинского 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</w:tr>
      <w:tr w:rsidR="00736697" w:rsidRPr="00736697" w:rsidTr="00C70B77">
        <w:trPr>
          <w:trHeight w:val="239"/>
        </w:trPr>
        <w:tc>
          <w:tcPr>
            <w:tcW w:w="57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54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</w:tr>
      <w:tr w:rsidR="00C70B77" w:rsidRPr="00736697" w:rsidTr="00C70B77">
        <w:trPr>
          <w:trHeight w:val="239"/>
        </w:trPr>
        <w:tc>
          <w:tcPr>
            <w:tcW w:w="57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1.2.2.1</w:t>
            </w:r>
          </w:p>
        </w:tc>
        <w:tc>
          <w:tcPr>
            <w:tcW w:w="515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A92BC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Расходы на обеспечение деятельности (оказание услуг) муниц</w:t>
            </w:r>
            <w:r w:rsidR="00A92BCD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</w:t>
            </w: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пальных учреждений</w:t>
            </w: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</w:tr>
      <w:tr w:rsidR="00C70B77" w:rsidRPr="00736697" w:rsidTr="00C70B77">
        <w:trPr>
          <w:trHeight w:val="239"/>
        </w:trPr>
        <w:tc>
          <w:tcPr>
            <w:tcW w:w="57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1.2.2.2</w:t>
            </w:r>
          </w:p>
        </w:tc>
        <w:tc>
          <w:tcPr>
            <w:tcW w:w="515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Мероприятия по повышению эффективности реализации молодёжной политики</w:t>
            </w: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Администрация Палкинского 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</w:tr>
      <w:tr w:rsidR="00736697" w:rsidRPr="00736697" w:rsidTr="00C70B77">
        <w:trPr>
          <w:trHeight w:val="239"/>
        </w:trPr>
        <w:tc>
          <w:tcPr>
            <w:tcW w:w="57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1.3</w:t>
            </w:r>
          </w:p>
        </w:tc>
        <w:tc>
          <w:tcPr>
            <w:tcW w:w="515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Подпрограмма 3 «Развитие системы защиты прав детей»</w:t>
            </w: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</w:tr>
      <w:tr w:rsidR="00736697" w:rsidRPr="00736697" w:rsidTr="00C70B77">
        <w:trPr>
          <w:trHeight w:val="239"/>
        </w:trPr>
        <w:tc>
          <w:tcPr>
            <w:tcW w:w="57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54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Администрация Палкинского 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</w:tr>
      <w:tr w:rsidR="00C70B77" w:rsidRPr="00736697" w:rsidTr="00C70B77">
        <w:trPr>
          <w:trHeight w:val="239"/>
        </w:trPr>
        <w:tc>
          <w:tcPr>
            <w:tcW w:w="57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1.3.1</w:t>
            </w:r>
          </w:p>
        </w:tc>
        <w:tc>
          <w:tcPr>
            <w:tcW w:w="515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Основное мероприятие 3.1 «Мероприятия по опеке и попечительству детей</w:t>
            </w:r>
            <w:r w:rsidR="00A92BCD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- сирот»</w:t>
            </w: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Администрация Палкинского 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</w:tr>
      <w:tr w:rsidR="00C70B77" w:rsidRPr="00736697" w:rsidTr="00C70B77">
        <w:trPr>
          <w:trHeight w:val="239"/>
        </w:trPr>
        <w:tc>
          <w:tcPr>
            <w:tcW w:w="57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1.3.2</w:t>
            </w:r>
          </w:p>
        </w:tc>
        <w:tc>
          <w:tcPr>
            <w:tcW w:w="515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Основное мероприятие 3.2 «Образование и обеспечение </w:t>
            </w: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деятельности комиссии по делам несовершеннолетних и защита их прав»</w:t>
            </w: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 xml:space="preserve">Администрация Палкинского </w:t>
            </w: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0.0</w:t>
            </w:r>
          </w:p>
        </w:tc>
      </w:tr>
      <w:tr w:rsidR="00736697" w:rsidRPr="00736697" w:rsidTr="00736697">
        <w:trPr>
          <w:trHeight w:val="350"/>
        </w:trPr>
        <w:tc>
          <w:tcPr>
            <w:tcW w:w="57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1.4</w:t>
            </w:r>
          </w:p>
        </w:tc>
        <w:tc>
          <w:tcPr>
            <w:tcW w:w="515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Подпрограмма 4 «Развитие физической культуры и спорта»</w:t>
            </w: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787000.0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787000.0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787000.0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787000.0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787000.0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3669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3935000.0</w:t>
            </w:r>
          </w:p>
        </w:tc>
      </w:tr>
      <w:tr w:rsidR="00736697" w:rsidRPr="00736697" w:rsidTr="00C70B77">
        <w:trPr>
          <w:trHeight w:val="239"/>
        </w:trPr>
        <w:tc>
          <w:tcPr>
            <w:tcW w:w="57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54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Управление образования Палкинского 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787000.0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787000.0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787000.0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787000.0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787000.0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697" w:rsidRPr="00736697" w:rsidRDefault="00736697" w:rsidP="00736697">
            <w:pPr>
              <w:suppressAutoHyphens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3669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3935000.0</w:t>
            </w:r>
          </w:p>
        </w:tc>
      </w:tr>
      <w:tr w:rsidR="00C70B77" w:rsidRPr="00736697" w:rsidTr="00C70B77">
        <w:trPr>
          <w:trHeight w:val="239"/>
        </w:trPr>
        <w:tc>
          <w:tcPr>
            <w:tcW w:w="57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1.4.1</w:t>
            </w:r>
          </w:p>
        </w:tc>
        <w:tc>
          <w:tcPr>
            <w:tcW w:w="515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Основное мероприятие 4.1 «Развитие физической культуры и спорта»</w:t>
            </w: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Управление образования Палкинского 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787000.0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787000.0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787000.0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787000.0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787000.0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3669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3935000.0</w:t>
            </w:r>
          </w:p>
        </w:tc>
      </w:tr>
      <w:tr w:rsidR="00C70B77" w:rsidRPr="00736697" w:rsidTr="00C70B77">
        <w:trPr>
          <w:trHeight w:val="239"/>
        </w:trPr>
        <w:tc>
          <w:tcPr>
            <w:tcW w:w="57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1.4.1.1</w:t>
            </w:r>
          </w:p>
        </w:tc>
        <w:tc>
          <w:tcPr>
            <w:tcW w:w="515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Мероприятие в области физической культуры и спорта</w:t>
            </w: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Управление образования Палкинского района</w:t>
            </w:r>
          </w:p>
        </w:tc>
        <w:tc>
          <w:tcPr>
            <w:tcW w:w="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787000.0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787000.0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787000.0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787000.0</w:t>
            </w:r>
          </w:p>
        </w:tc>
        <w:tc>
          <w:tcPr>
            <w:tcW w:w="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  <w:r w:rsidRPr="00736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787000.0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3669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3935000.0</w:t>
            </w:r>
          </w:p>
        </w:tc>
      </w:tr>
      <w:tr w:rsidR="00C70B77" w:rsidRPr="00736697" w:rsidTr="00C70B77">
        <w:trPr>
          <w:trHeight w:val="74"/>
        </w:trPr>
        <w:tc>
          <w:tcPr>
            <w:tcW w:w="570" w:type="dxa"/>
            <w:tcBorders>
              <w:top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54" w:type="dxa"/>
            <w:tcBorders>
              <w:top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018" w:type="dxa"/>
            <w:tcBorders>
              <w:top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" w:type="dxa"/>
            <w:tcBorders>
              <w:top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70" w:type="dxa"/>
            <w:tcBorders>
              <w:top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70" w:type="dxa"/>
            <w:tcBorders>
              <w:top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70" w:type="dxa"/>
            <w:tcBorders>
              <w:top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70" w:type="dxa"/>
            <w:tcBorders>
              <w:top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70" w:type="dxa"/>
            <w:tcBorders>
              <w:top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0" w:type="dxa"/>
            <w:tcBorders>
              <w:top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736697" w:rsidRDefault="00C70B77" w:rsidP="00736697">
            <w:pPr>
              <w:suppressAutoHyphens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C70B77" w:rsidRPr="00736697" w:rsidRDefault="00C70B77" w:rsidP="00C70B77">
      <w:pPr>
        <w:pageBreakBefore/>
        <w:suppressAutoHyphens/>
        <w:autoSpaceDN w:val="0"/>
        <w:spacing w:after="0" w:line="240" w:lineRule="auto"/>
        <w:ind w:firstLine="284"/>
        <w:jc w:val="right"/>
        <w:rPr>
          <w:rFonts w:ascii="Times New Roman" w:eastAsia="SimSun" w:hAnsi="Times New Roman" w:cs="Times New Roman"/>
          <w:kern w:val="3"/>
        </w:rPr>
      </w:pPr>
    </w:p>
    <w:p w:rsidR="00C70B77" w:rsidRPr="00736697" w:rsidRDefault="00C70B77" w:rsidP="00C70B77">
      <w:pPr>
        <w:suppressAutoHyphens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73669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ПРОГНОЗНАЯ (СПРАВОЧНАЯ) ОЦЕНКА РЕСУРСНОГО ОБЕСПЕЧЕНИЯ РЕАЛИЗАЦИИ МУНИЦИПАЛЬНОЙ</w:t>
      </w:r>
    </w:p>
    <w:p w:rsidR="00C70B77" w:rsidRPr="00736697" w:rsidRDefault="00C70B77" w:rsidP="00C70B77">
      <w:pPr>
        <w:suppressAutoHyphens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73669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ПРОГРАММЫ ЗА СЧЕТ ВСЕХ ИСТОЧНИКОВ ФИНАНСИРОВАНИЯ</w:t>
      </w:r>
    </w:p>
    <w:p w:rsidR="00C70B77" w:rsidRPr="00736697" w:rsidRDefault="00C70B77" w:rsidP="00C70B77">
      <w:pPr>
        <w:suppressAutoHyphens/>
        <w:autoSpaceDN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3"/>
        </w:rPr>
      </w:pPr>
      <w:r w:rsidRPr="00736697">
        <w:rPr>
          <w:rFonts w:ascii="Times New Roman" w:eastAsia="SimSun" w:hAnsi="Times New Roman" w:cs="Times New Roman"/>
          <w:b/>
          <w:bCs/>
          <w:lang w:eastAsia="zh-CN" w:bidi="hi-IN"/>
        </w:rPr>
        <w:t xml:space="preserve">«Развитие </w:t>
      </w:r>
      <w:r w:rsidRPr="00736697">
        <w:rPr>
          <w:rFonts w:ascii="Times New Roman" w:eastAsia="Times New Roman" w:hAnsi="Times New Roman" w:cs="Times New Roman"/>
          <w:b/>
          <w:bCs/>
          <w:lang w:eastAsia="zh-CN" w:bidi="hi-IN"/>
        </w:rPr>
        <w:t xml:space="preserve">образования, молодежной политики и физической культуры и спорта в муниципальном образовании «Палкинский район» </w:t>
      </w:r>
    </w:p>
    <w:p w:rsidR="00C70B77" w:rsidRPr="00736697" w:rsidRDefault="00C70B77" w:rsidP="00C70B77">
      <w:pPr>
        <w:suppressAutoHyphens/>
        <w:autoSpaceDN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3"/>
        </w:rPr>
      </w:pPr>
      <w:r w:rsidRPr="00736697">
        <w:rPr>
          <w:rFonts w:ascii="Times New Roman" w:eastAsia="Times New Roman" w:hAnsi="Times New Roman" w:cs="Times New Roman"/>
          <w:b/>
          <w:bCs/>
          <w:lang w:eastAsia="zh-CN" w:bidi="hi-IN"/>
        </w:rPr>
        <w:t>на 2021-2025 годы</w:t>
      </w:r>
      <w:r w:rsidRPr="00736697">
        <w:rPr>
          <w:rFonts w:ascii="Times New Roman" w:eastAsia="SimSun" w:hAnsi="Times New Roman" w:cs="Times New Roman"/>
          <w:b/>
          <w:bCs/>
          <w:lang w:eastAsia="zh-CN" w:bidi="hi-IN"/>
        </w:rPr>
        <w:t>»</w:t>
      </w:r>
    </w:p>
    <w:p w:rsidR="00C70B77" w:rsidRPr="00736697" w:rsidRDefault="00C70B77" w:rsidP="00C70B77">
      <w:pPr>
        <w:suppressAutoHyphens/>
        <w:autoSpaceDN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1469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233"/>
        <w:gridCol w:w="1560"/>
        <w:gridCol w:w="1984"/>
        <w:gridCol w:w="142"/>
        <w:gridCol w:w="992"/>
        <w:gridCol w:w="992"/>
        <w:gridCol w:w="993"/>
        <w:gridCol w:w="992"/>
        <w:gridCol w:w="1134"/>
        <w:gridCol w:w="1255"/>
      </w:tblGrid>
      <w:tr w:rsidR="00C70B77" w:rsidRPr="00A92BCD" w:rsidTr="001452CE">
        <w:trPr>
          <w:trHeight w:val="288"/>
        </w:trPr>
        <w:tc>
          <w:tcPr>
            <w:tcW w:w="42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423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98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Источники финансирования</w:t>
            </w:r>
          </w:p>
        </w:tc>
        <w:tc>
          <w:tcPr>
            <w:tcW w:w="650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Расходы (руб.</w:t>
            </w:r>
            <w:proofErr w:type="gramStart"/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 xml:space="preserve"> )</w:t>
            </w:r>
            <w:proofErr w:type="gramEnd"/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, годы</w:t>
            </w:r>
          </w:p>
        </w:tc>
      </w:tr>
      <w:tr w:rsidR="00C70B77" w:rsidRPr="00A92BCD" w:rsidTr="001452CE">
        <w:trPr>
          <w:trHeight w:val="548"/>
        </w:trPr>
        <w:tc>
          <w:tcPr>
            <w:tcW w:w="4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2025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</w:tr>
      <w:tr w:rsidR="00C70B77" w:rsidRPr="00A92BCD" w:rsidTr="001452CE">
        <w:trPr>
          <w:trHeight w:val="288"/>
        </w:trPr>
        <w:tc>
          <w:tcPr>
            <w:tcW w:w="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2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C70B77" w:rsidRPr="00A92BCD" w:rsidTr="001452CE">
        <w:trPr>
          <w:cantSplit/>
          <w:trHeight w:val="337"/>
        </w:trPr>
        <w:tc>
          <w:tcPr>
            <w:tcW w:w="42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Программа «Развитие образования, молодежной политики и физической культуры и спорта в муниципальном образовании "Палкинский район" на 2017-2020 годы»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77062000.0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77062000.0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77062000.0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77062000.0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77062000.0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385310000.0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2890000.0</w:t>
            </w:r>
          </w:p>
        </w:tc>
      </w:tr>
      <w:tr w:rsidR="00C70B77" w:rsidRPr="00A92BCD" w:rsidTr="001452CE">
        <w:trPr>
          <w:trHeight w:val="223"/>
        </w:trPr>
        <w:tc>
          <w:tcPr>
            <w:tcW w:w="4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50074000.0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50074000.0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50074000.0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50074000.0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50074000.0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250370000.0</w:t>
            </w:r>
          </w:p>
        </w:tc>
      </w:tr>
      <w:tr w:rsidR="00C70B77" w:rsidRPr="00A92BCD" w:rsidTr="001452CE">
        <w:trPr>
          <w:trHeight w:val="302"/>
        </w:trPr>
        <w:tc>
          <w:tcPr>
            <w:tcW w:w="4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26470000.0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26470000.0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26470000.0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26470000.0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26470000.0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132350000.0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Администрация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1436000.0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1436000.0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1436000.0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1436000.0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1436000.0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7180000.0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2890000.0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858000.0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858000.0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858000.0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858000.0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858000.0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4290000.0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43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Управление образования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2739000.0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2739000.0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2739000.0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2739000.0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2739000.0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13695000.0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1952000.0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1952000.0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1952000.0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1952000.0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1952000.0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9760000.0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3935000.0</w:t>
            </w:r>
          </w:p>
        </w:tc>
      </w:tr>
      <w:tr w:rsidR="00C70B77" w:rsidRPr="00A92BCD" w:rsidTr="001452CE">
        <w:trPr>
          <w:trHeight w:val="212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72887000.0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72887000.0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72887000.0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72887000.0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72887000.0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364435000.0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47204000.0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47204000.0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47204000.0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47204000.0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47204000.0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236020000.0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25683000.0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25683000.0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25683000.0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25683000.0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25683000.0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128415000.0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23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Подпрограмма 1 «Развитие дошкольного, общего, дополнительного образования»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74588000.0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74588000.0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74588000.0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74588000.0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74588000.0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372940000.0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48905000.0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48905000.0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48905000.0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48905000.0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48905000.0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244525000.0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25683000.0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25683000.0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25683000.0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25683000.0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25683000.0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128415000.0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Управление образования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8505000.0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8505000.0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72887000.0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72887000.0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72887000.0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72887000.0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72887000.0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364435000.0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47204000.0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47204000.0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47204000.0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47204000.0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47204000.0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236020000.0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25683000.0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25683000.0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25683000.0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25683000.0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25683000.0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128415000.0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1.1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Основное мероприятие «Дошкольное образование»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21251100.0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21251100.0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21251100.0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21251100.0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21251100.0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106255500.0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13750000.0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13750000.0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13750000.0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13750000.0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13750000.0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68750000.0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7501100.0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7501100.0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7501100.0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7501100.0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7501100.0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37505500.0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Управление образования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8505000.0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8505000.0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19550100.0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19550100.0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19550100.0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19550100.0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19550100.0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97750500.0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12049000.0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12049000.0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12049000.0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12049000.0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12049000.0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60245000.0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7501100.0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7501100.0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7501100.0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7501100.0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7501100.0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37505500.0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1.1.1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Мероприятие «Расходы на обеспечение деятельности  (оказание услуг) муниципальных учреждений»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7501100.0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7501100.0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7501100.0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7501100.0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7501100.0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37505500.0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7501100.0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7501100.0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7501100.0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7501100.0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7501100.0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37505500.0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7501100.0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7501100.0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7501100.0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7501100.0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7501100.0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37505500.0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7501100.0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7501100.0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7501100.0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7501100.0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7501100.0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37505500.0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1.1.2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Мероприятие «Расходы местного бюджета на </w:t>
            </w: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создание условий для осуществления присмотра и ухода за детьми-инвалидами, детьми-сиротами и детьми, оставшимися без попечения родителей, а также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в рамках основного мероприятия «Дошкольное образование»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 xml:space="preserve">всего, в том </w:t>
            </w: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188000.0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188000.0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188000.0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188000.0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188000.0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940000.0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188000.0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188000.0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188000.0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188000.0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188000.0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940000.0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188000.0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188000.0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188000.0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188000.0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188000.0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940000.0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188000.0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188000.0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188000.0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188000.0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188000.0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940000.0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1.1.3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Мероприятие «Расходы на реализацию основных общеобразовательных  программ дошкольного, начального общего, основного общего, среднего (полного) общего образования в части финансирования расходов на оплату труда работников муниципальных общеобразовательных учреждений, расходов, обеспечивающих организацию</w:t>
            </w:r>
            <w:r w:rsid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учебного процесса, расходов на дошкольное образование в муниципальных общеобразовательных учреждениях»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11014000.0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11014000.0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11014000.0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11014000.0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11014000.0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55070000.0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11014000.0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11014000.0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11014000.0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11014000.0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11014000.0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55070000.0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11014000.0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11014000.0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11014000.0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11014000.0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11014000.0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55070000.0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11014000.0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11014000.0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11014000.0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11014000.0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11014000.0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55070000.0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1.1.4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Мероприятие «Компенсация расходов по оплате </w:t>
            </w: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коммунальных услуг работникам,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 xml:space="preserve">всего, в том </w:t>
            </w: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172000.0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172000.0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172000.0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172000.0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172000.0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860000.0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172000.0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172000.0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172000.0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172000.0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172000.0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860000.0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172000.0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172000.0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172000.0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172000.0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172000.0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860000.0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172000.0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172000.0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172000.0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172000.0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172000.0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860000.0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1.1.4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Мероприятие «Расходы на реализацию социальных гарантий, предоставляемых педагогическим работникам образовательных учреждений по муниципальным бюджетным дошкольным образовательным учреждениям»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150000.0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150000.0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150000.0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750000.0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150000.0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150000.0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150000.0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750000.0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150000.0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150000.0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150000.0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750000.0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150000.0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150000.0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150000.0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750000.0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1.1.5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Мероприятие «Расходы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525000.0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525000.0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525000.0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525000.0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525000.0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2625000.0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525000.0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525000.0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525000.0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525000.0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525000.0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2625000.0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525000.0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525000.0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525000.0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525000.0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525000.0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2625000.0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525000.0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525000.0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525000.0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525000.0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525000.0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2625000.0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1.1.6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Мероприятие «Выплата компенсации части родитель</w:t>
            </w:r>
            <w:r w:rsid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с</w:t>
            </w: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рамках основного мероприятия «Дошкольное образование»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8505000.0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8505000.0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Управление образования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8505000.0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1701000.0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8505000.0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1.2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Основное мероприятие «Общее образование»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48234500.0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48234500.0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48234500.0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48234500.0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48234500.0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241172500.0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34897000.0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34897000.0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34897000.0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34897000.0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34897000.0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174485000.0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13337500.0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13337500.0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13337500.0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13337500.0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13337500.0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66687500.0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 xml:space="preserve">Финансовое управление Палкинского </w:t>
            </w: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48234500.0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48234500.0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48234500.0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48234500.0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48234500.0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241172500.0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34897000.0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34897000.0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34897000.0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34897000.0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34897000.0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174485000.0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13337500.0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13337500.0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13337500.0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13337500.0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13337500.0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66687500.0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1.2.1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Мероприятие «Расходы на обеспечение деятельности (оказание услуг) муниципальных учреждений в рамках основного мероприятия «Общее образование»»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13337500.0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13337500.0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13337500.0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13337500.0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13337500.0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66687500.0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13337500.0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13337500.0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13337500.0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13337500.0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13337500.0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66687500.0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13337500.0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13337500.0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13337500.0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13337500.0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13337500.0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66687500.0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13337500.0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13337500.0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13337500.0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13337500.0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13337500.0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66687500.0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1.2.2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Мероприятие «Мероприятий по организации питания в муниципальных общеобразовательных учреждениях»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1614000.0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1614000.0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1614000.0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1614000.0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1614000.0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8070000.0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1614000.0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1614000.0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1614000.0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1614000.0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1614000.0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8070000.0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1614000.0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1614000.0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1614000.0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1614000.0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1614000.0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8070000.0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1614000.0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1614000.0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1614000.0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1614000.0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1614000.0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8070000.0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1.2.3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Мероприятие «Расходы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31810000.0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31810000.0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31810000.0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31810000.0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31810000.0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159050000.0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31810000.0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31810000.0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31810000.0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31810000.0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31810000.0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159050000.0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31810000.0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31810000.0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31810000.0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31810000.0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31810000.0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159050000.0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31810000.0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31810000.0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31810000.0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31810000.0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31810000.0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159050000.0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1.2.4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Мероприятие «Расходы на выплату вознаграждения за выполнение функций классного руководителя педагогическим работникам муниципальных образовательных учреждений»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527000.0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527000.0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527000.0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2635000.0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527000.0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527000.0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527000.0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2635000.0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527000.0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527000.0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527000.0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2635000.0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527000.0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527000.0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527000.0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2635000.0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1.2.5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proofErr w:type="gramStart"/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Мероприятие «Компенсация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типа»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686000.0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686000.0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686000.0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686000.0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686000.0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3430000.0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686000.0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686000.0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686000.0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686000.0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686000.0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3430000.0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686000.0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686000.0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686000.0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686000.0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686000.0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3430000.0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686000.0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686000.0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686000.0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686000.0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686000.0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3430000.0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1.2.6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Мероприятие «Расходы на реализацию социальных гарантий, предоставляемых педагогическим работникам образовательных учреждений по муниципальным бюджетным  общеобразовательным учреждениям»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260000.0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260000.0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260000.0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260000.0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260000.0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1300000.0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260000.0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260000.0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260000.0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260000.0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260000.0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1300000.0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260000.0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260000.0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260000.0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260000.0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260000.0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1300000.0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260000.0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260000.0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260000.0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260000.0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260000.0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1300000.0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1.3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Основное мероприятие «Дополнительное образование»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5102400.0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5102400.0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5102400.0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5102400.0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5102400.0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25512000.0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258000.0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258000.0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258000.0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1290000.0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4844400.0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4844400.0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4844400.0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4844400.0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4844400.0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24222000.0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 xml:space="preserve">Финансовое </w:t>
            </w: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управление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5102400.0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5102400.0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5102400.0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5102400.0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5102400.0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25512000.0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258000.0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258000.0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258000.0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1290000.0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4844400.0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4844400.0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4844400.0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4844400.0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4844400.0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24222000.0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1.3.1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Мероприятие «Расходы на обеспечение деятельности (оказание услуг) муниципальных учреждений в рамках основного мероприятия «Дополнительное образование»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4844400.0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4844400.0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4844400.0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4844400.0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4844400.0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24222000.0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4844400.0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4844400.0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4844400.0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4844400.0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4844400.0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24222000.0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4844400.0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4844400.0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4844400.0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4844400.0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4844400.0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24222000.0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4844400.0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4844400.0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4844400.0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4844400.0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4844400.0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24222000.0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1.3.2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Мероприятие «Компенсация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158000.0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158000.0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158000.0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790000.0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158000.0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158000.0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158000.0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790000.0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158000.0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158000.0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158000.0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790000.0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158000.0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158000.0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158000.0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790000.0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1.3.3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Мероприятие «Расходы на реализацию социальных гарантий, предоставляемых педагогическим работникам образовательных учреждений по муниципальным бюджетным  общеобразовательным учреждениям»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100000.0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100000.0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100000.0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100000.0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100000.0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500000.0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100000.0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100000.0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100000.0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100000.0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100000.0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500000.0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84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484" w:type="dxa"/>
            <w:gridSpan w:val="8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1.4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Основное мероприятие</w:t>
            </w:r>
            <w:r w:rsid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«Проведение мероприятия по организации отдыха детей в каникулярное время»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Управление образования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1.4.2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Мероприятие «расходы на обеспечение детей в лагерях дневного пребывания»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Подпрограмма 2 «Молодое поколение»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Администрация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Управление образования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2.1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Основное мероприятие «Патриотическое воспитание молодёжи»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Управление образования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2.1.1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Мероприятие «По</w:t>
            </w:r>
            <w:r w:rsid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</w:t>
            </w: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щрение одаренных выпускников общеобразовательных учреждений»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Управление образования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2.2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Основное мероприятие «Молодёжь»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Администрация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Управление образования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2.2.2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Мероприятие «Расходы на обеспечение </w:t>
            </w: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деятельности (оказание услуг) муниц</w:t>
            </w:r>
            <w:r w:rsid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</w:t>
            </w: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пальных учреждений»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 xml:space="preserve">всего, в том </w:t>
            </w: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Финансовое управление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2.2.3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Мероприятие «Мероприятия по повышению эффективности реализации молодёжной политики»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Администрация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Подпрограмма 3 «Развитие системы защиты прав детей»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1436000.0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1436000.0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1436000.0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1436000.0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1436000.0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7180000.0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2890000.0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858000.0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858000.0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858000.0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858000.0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858000.0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4290000.0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Администрация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1436000.0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1436000.0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1436000.0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1436000.0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1436000.0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7180000.0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2890000.0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858000.0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858000.0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858000.0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858000.0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858000.0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4290000.0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3.1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Основное мероприятие «Мероприятия по опеке и попечительству детей</w:t>
            </w:r>
            <w:r w:rsid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- сирот»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1156000.0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1156000.0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1156000.0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1156000.0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1156000.0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5780000.0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2890000.0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2890000.0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Администрация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1156000.0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1156000.0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1156000.0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1156000.0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1156000.0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5780000.0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2890000.0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2890000.0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3.1.1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1156000.0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1156000.0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1156000.0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1156000.0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1156000.0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5780000.0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2890000.0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578000.0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2890000.0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Администрация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1 262 000.0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1 263 000.0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2 525 000.0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12625000.0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631 000.0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632 000.0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1 263 000.0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6315000.0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631 000.0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631 000.0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1 262 000.0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6310000.0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3.2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Основное мероприятие «Образование и обеспечение деятельности комиссии по делам несовершеннолетних и защита их прав»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1400000.0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1400000.0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Администрация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1400000.0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1400000.0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3.2.1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Мероприятие «Расходы на выполнение государственных полномочий по образованию и обеспечению деятельности комиссий по делам несовершеннолетних и защите их прав»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1400000.0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1400000.0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Администрация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1400000.0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280000.0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1400000.0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4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Подпрограмма 4 «Развитие физической культуры и спорта»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1038000.0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1038000.0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1038000.0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1038000.0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1038000.0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5190000.0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1255000.0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3935000.0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Управление образования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1038000.0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1038000.0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1038000.0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1038000.0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1038000.0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5190000.0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1255000.0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3935000.0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4.1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Основное мероприятие «Развитие физической культуры и спорта»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1038000.0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1038000.0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1038000.0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1038000.0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1038000.0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5190000.0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1255000.0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3935000.0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Управление образования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1038000.0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1038000.0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1038000.0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1038000.0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1038000.0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5190000.0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1255000.0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3935000.0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4.1.1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Мероприятие «Мероприятие в области физической культуры и спорта»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3935000.0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3935000.0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Управление образования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3935000.0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787000.0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3935000.0</w:t>
            </w:r>
          </w:p>
        </w:tc>
      </w:tr>
      <w:tr w:rsidR="00C70B77" w:rsidRPr="00A92BCD" w:rsidTr="001452CE">
        <w:trPr>
          <w:trHeight w:val="31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88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4.1.2</w:t>
            </w: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Мероприятие «Расходы на 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1255000.0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125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1255000.0</w:t>
            </w:r>
          </w:p>
        </w:tc>
      </w:tr>
      <w:tr w:rsidR="00C70B77" w:rsidRPr="00A92BCD" w:rsidTr="001452CE">
        <w:trPr>
          <w:trHeight w:val="231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5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cantSplit/>
          <w:trHeight w:val="239"/>
        </w:trPr>
        <w:tc>
          <w:tcPr>
            <w:tcW w:w="42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Управление образования Палкинского района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1255000.0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251 000.0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9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1255000.0</w:t>
            </w:r>
          </w:p>
        </w:tc>
      </w:tr>
      <w:tr w:rsidR="00C70B77" w:rsidRPr="00A92BCD" w:rsidTr="001452CE">
        <w:trPr>
          <w:trHeight w:val="239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местный бюджет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  <w:tr w:rsidR="00C70B77" w:rsidRPr="00A92BCD" w:rsidTr="001452CE">
        <w:trPr>
          <w:trHeight w:val="267"/>
        </w:trPr>
        <w:tc>
          <w:tcPr>
            <w:tcW w:w="4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23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A92B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иные источники</w:t>
            </w:r>
          </w:p>
        </w:tc>
        <w:tc>
          <w:tcPr>
            <w:tcW w:w="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B77" w:rsidRPr="00A92BCD" w:rsidRDefault="00C70B77" w:rsidP="00736697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A92BCD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0.0</w:t>
            </w:r>
          </w:p>
        </w:tc>
      </w:tr>
    </w:tbl>
    <w:p w:rsidR="009374C7" w:rsidRPr="00736697" w:rsidRDefault="009374C7" w:rsidP="00736697">
      <w:pPr>
        <w:ind w:firstLine="284"/>
        <w:rPr>
          <w:rFonts w:ascii="Times New Roman" w:hAnsi="Times New Roman" w:cs="Times New Roman"/>
        </w:rPr>
      </w:pPr>
    </w:p>
    <w:sectPr w:rsidR="009374C7" w:rsidRPr="00736697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3105"/>
    <w:multiLevelType w:val="multilevel"/>
    <w:tmpl w:val="98F2ECCA"/>
    <w:styleLink w:val="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633838EA"/>
    <w:multiLevelType w:val="multilevel"/>
    <w:tmpl w:val="538EC68E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A8"/>
    <w:rsid w:val="0001748E"/>
    <w:rsid w:val="000D45A8"/>
    <w:rsid w:val="001452CE"/>
    <w:rsid w:val="0058691C"/>
    <w:rsid w:val="00736697"/>
    <w:rsid w:val="00776CA6"/>
    <w:rsid w:val="009374C7"/>
    <w:rsid w:val="00A92BCD"/>
    <w:rsid w:val="00A93CFE"/>
    <w:rsid w:val="00AD5D3D"/>
    <w:rsid w:val="00BA2290"/>
    <w:rsid w:val="00C70B77"/>
    <w:rsid w:val="00C7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0B77"/>
  </w:style>
  <w:style w:type="paragraph" w:customStyle="1" w:styleId="Standard">
    <w:name w:val="Standard"/>
    <w:rsid w:val="00C70B7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customStyle="1" w:styleId="Heading">
    <w:name w:val="Heading"/>
    <w:basedOn w:val="Standard"/>
    <w:next w:val="Textbody"/>
    <w:rsid w:val="00C70B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70B77"/>
    <w:pPr>
      <w:spacing w:after="140" w:line="288" w:lineRule="auto"/>
    </w:pPr>
  </w:style>
  <w:style w:type="paragraph" w:styleId="a3">
    <w:name w:val="List"/>
    <w:basedOn w:val="Textbody"/>
    <w:rsid w:val="00C70B77"/>
    <w:rPr>
      <w:rFonts w:cs="Mangal"/>
    </w:rPr>
  </w:style>
  <w:style w:type="paragraph" w:styleId="a4">
    <w:name w:val="caption"/>
    <w:basedOn w:val="Standard"/>
    <w:rsid w:val="00C70B7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70B77"/>
    <w:pPr>
      <w:suppressLineNumbers/>
    </w:pPr>
    <w:rPr>
      <w:rFonts w:cs="Mangal"/>
    </w:rPr>
  </w:style>
  <w:style w:type="paragraph" w:customStyle="1" w:styleId="a5">
    <w:name w:val="Стиль мнм"/>
    <w:rsid w:val="00C70B77"/>
    <w:pPr>
      <w:suppressAutoHyphens/>
      <w:autoSpaceDN w:val="0"/>
      <w:ind w:firstLine="708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  <w:lang w:eastAsia="ar-SA"/>
    </w:rPr>
  </w:style>
  <w:style w:type="paragraph" w:styleId="a6">
    <w:name w:val="No Spacing"/>
    <w:rsid w:val="00C70B77"/>
    <w:pPr>
      <w:suppressAutoHyphens/>
      <w:autoSpaceDN w:val="0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customStyle="1" w:styleId="TableContents">
    <w:name w:val="Table Contents"/>
    <w:basedOn w:val="Standard"/>
    <w:rsid w:val="00C70B77"/>
    <w:pPr>
      <w:suppressLineNumbers/>
    </w:pPr>
  </w:style>
  <w:style w:type="paragraph" w:customStyle="1" w:styleId="10">
    <w:name w:val="Обычный (веб)1"/>
    <w:basedOn w:val="Standard"/>
    <w:rsid w:val="00C70B77"/>
    <w:pPr>
      <w:spacing w:before="100" w:after="100"/>
    </w:pPr>
    <w:rPr>
      <w:rFonts w:ascii="MS Mincho" w:eastAsia="MS Mincho" w:hAnsi="MS Mincho" w:cs="MS Mincho"/>
      <w:lang w:bidi="ru-RU"/>
    </w:rPr>
  </w:style>
  <w:style w:type="paragraph" w:customStyle="1" w:styleId="TableHeading">
    <w:name w:val="Table Heading"/>
    <w:basedOn w:val="TableContents"/>
    <w:rsid w:val="00C70B77"/>
    <w:pPr>
      <w:jc w:val="center"/>
    </w:pPr>
    <w:rPr>
      <w:b/>
      <w:bCs/>
    </w:rPr>
  </w:style>
  <w:style w:type="paragraph" w:styleId="a7">
    <w:name w:val="Balloon Text"/>
    <w:basedOn w:val="Standard"/>
    <w:link w:val="a8"/>
    <w:rsid w:val="00C70B7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70B77"/>
    <w:rPr>
      <w:rFonts w:ascii="Tahoma" w:eastAsia="Segoe UI" w:hAnsi="Tahoma" w:cs="Tahoma"/>
      <w:color w:val="000000"/>
      <w:kern w:val="3"/>
      <w:sz w:val="16"/>
      <w:szCs w:val="16"/>
      <w:lang w:val="en-US" w:bidi="en-US"/>
    </w:rPr>
  </w:style>
  <w:style w:type="paragraph" w:customStyle="1" w:styleId="Default">
    <w:name w:val="Default"/>
    <w:rsid w:val="00C70B77"/>
    <w:pPr>
      <w:widowControl w:val="0"/>
      <w:suppressAutoHyphens/>
      <w:autoSpaceDN w:val="0"/>
      <w:spacing w:after="0"/>
      <w:textAlignment w:val="baseline"/>
    </w:pPr>
    <w:rPr>
      <w:rFonts w:ascii="Arial" w:eastAsia="SimSun" w:hAnsi="Arial" w:cs="Times New Roman"/>
      <w:color w:val="00000A"/>
      <w:kern w:val="3"/>
      <w:sz w:val="24"/>
    </w:rPr>
  </w:style>
  <w:style w:type="character" w:customStyle="1" w:styleId="a9">
    <w:name w:val="Стиль мнм Знак"/>
    <w:rsid w:val="00C70B77"/>
    <w:rPr>
      <w:rFonts w:ascii="Times New Roman" w:eastAsia="Arial" w:hAnsi="Times New Roman" w:cs="Times New Roman"/>
      <w:color w:val="000000"/>
      <w:sz w:val="28"/>
      <w:szCs w:val="28"/>
      <w:lang w:eastAsia="ar-SA"/>
    </w:rPr>
  </w:style>
  <w:style w:type="character" w:customStyle="1" w:styleId="Internetlink">
    <w:name w:val="Internet link"/>
    <w:rsid w:val="00C70B77"/>
    <w:rPr>
      <w:color w:val="000080"/>
      <w:u w:val="single"/>
    </w:rPr>
  </w:style>
  <w:style w:type="character" w:customStyle="1" w:styleId="FontStyle13">
    <w:name w:val="Font Style13"/>
    <w:rsid w:val="00C70B77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шрифт абзаца2"/>
    <w:rsid w:val="00C70B77"/>
  </w:style>
  <w:style w:type="character" w:customStyle="1" w:styleId="Absatz-Standardschriftart">
    <w:name w:val="Absatz-Standardschriftart"/>
    <w:rsid w:val="00C70B77"/>
  </w:style>
  <w:style w:type="character" w:customStyle="1" w:styleId="WW-Absatz-Standardschriftart">
    <w:name w:val="WW-Absatz-Standardschriftart"/>
    <w:rsid w:val="00C70B77"/>
  </w:style>
  <w:style w:type="character" w:customStyle="1" w:styleId="WW-Absatz-Standardschriftart1">
    <w:name w:val="WW-Absatz-Standardschriftart1"/>
    <w:rsid w:val="00C70B77"/>
  </w:style>
  <w:style w:type="character" w:customStyle="1" w:styleId="WW-Absatz-Standardschriftart11">
    <w:name w:val="WW-Absatz-Standardschriftart11"/>
    <w:rsid w:val="00C70B77"/>
  </w:style>
  <w:style w:type="character" w:customStyle="1" w:styleId="WW-Absatz-Standardschriftart111">
    <w:name w:val="WW-Absatz-Standardschriftart111"/>
    <w:rsid w:val="00C70B77"/>
  </w:style>
  <w:style w:type="character" w:customStyle="1" w:styleId="12">
    <w:name w:val="Основной шрифт абзаца1"/>
    <w:rsid w:val="00C70B77"/>
  </w:style>
  <w:style w:type="character" w:styleId="aa">
    <w:name w:val="Hyperlink"/>
    <w:rsid w:val="00C70B77"/>
    <w:rPr>
      <w:color w:val="000080"/>
      <w:u w:val="single"/>
    </w:rPr>
  </w:style>
  <w:style w:type="character" w:customStyle="1" w:styleId="ab">
    <w:name w:val="Символ нумерации"/>
    <w:rsid w:val="00C70B77"/>
  </w:style>
  <w:style w:type="paragraph" w:customStyle="1" w:styleId="ac">
    <w:name w:val="Заголовок"/>
    <w:basedOn w:val="a"/>
    <w:next w:val="ad"/>
    <w:rsid w:val="00C70B77"/>
    <w:pPr>
      <w:keepNext/>
      <w:suppressAutoHyphens/>
      <w:autoSpaceDN w:val="0"/>
      <w:spacing w:before="24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d">
    <w:name w:val="Body Text"/>
    <w:basedOn w:val="a"/>
    <w:link w:val="ae"/>
    <w:rsid w:val="00C70B77"/>
    <w:pPr>
      <w:suppressAutoHyphens/>
      <w:autoSpaceDN w:val="0"/>
    </w:pPr>
    <w:rPr>
      <w:rFonts w:ascii="Calibri" w:eastAsia="Calibri" w:hAnsi="Calibri" w:cs="Calibri"/>
      <w:lang w:eastAsia="zh-CN"/>
    </w:rPr>
  </w:style>
  <w:style w:type="character" w:customStyle="1" w:styleId="ae">
    <w:name w:val="Основной текст Знак"/>
    <w:basedOn w:val="a0"/>
    <w:link w:val="ad"/>
    <w:rsid w:val="00C70B77"/>
    <w:rPr>
      <w:rFonts w:ascii="Calibri" w:eastAsia="Calibri" w:hAnsi="Calibri" w:cs="Calibri"/>
      <w:lang w:eastAsia="zh-CN"/>
    </w:rPr>
  </w:style>
  <w:style w:type="paragraph" w:customStyle="1" w:styleId="21">
    <w:name w:val="Указатель2"/>
    <w:basedOn w:val="a"/>
    <w:rsid w:val="00C70B77"/>
    <w:pPr>
      <w:suppressLineNumbers/>
      <w:suppressAutoHyphens/>
      <w:autoSpaceDN w:val="0"/>
    </w:pPr>
    <w:rPr>
      <w:rFonts w:ascii="Calibri" w:eastAsia="Calibri" w:hAnsi="Calibri" w:cs="Mangal"/>
      <w:lang w:eastAsia="zh-CN"/>
    </w:rPr>
  </w:style>
  <w:style w:type="paragraph" w:customStyle="1" w:styleId="22">
    <w:name w:val="Название объекта2"/>
    <w:basedOn w:val="a"/>
    <w:rsid w:val="00C70B77"/>
    <w:pPr>
      <w:suppressLineNumbers/>
      <w:suppressAutoHyphens/>
      <w:autoSpaceDN w:val="0"/>
      <w:spacing w:before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C70B77"/>
    <w:pPr>
      <w:suppressLineNumbers/>
      <w:suppressAutoHyphens/>
      <w:autoSpaceDN w:val="0"/>
    </w:pPr>
    <w:rPr>
      <w:rFonts w:ascii="Calibri" w:eastAsia="Calibri" w:hAnsi="Calibri" w:cs="Mangal"/>
      <w:lang w:eastAsia="zh-CN"/>
    </w:rPr>
  </w:style>
  <w:style w:type="paragraph" w:customStyle="1" w:styleId="14">
    <w:name w:val="Название объекта1"/>
    <w:basedOn w:val="Standard"/>
    <w:rsid w:val="00C70B77"/>
    <w:pPr>
      <w:suppressLineNumbers/>
      <w:spacing w:before="120" w:after="120"/>
    </w:pPr>
    <w:rPr>
      <w:rFonts w:ascii="Times New Roman" w:eastAsia="Lucida Sans Unicode" w:hAnsi="Times New Roman" w:cs="Mangal"/>
      <w:i/>
      <w:iCs/>
      <w:color w:val="auto"/>
      <w:lang w:val="ru-RU" w:eastAsia="zh-CN" w:bidi="hi-IN"/>
    </w:rPr>
  </w:style>
  <w:style w:type="paragraph" w:styleId="af">
    <w:name w:val="List Paragraph"/>
    <w:rsid w:val="00C70B77"/>
    <w:pPr>
      <w:widowControl w:val="0"/>
      <w:suppressAutoHyphens/>
      <w:autoSpaceDN w:val="0"/>
      <w:spacing w:line="240" w:lineRule="auto"/>
      <w:ind w:left="720"/>
      <w:textAlignment w:val="baseline"/>
    </w:pPr>
    <w:rPr>
      <w:rFonts w:ascii="Liberation Serif" w:eastAsia="Lucida Sans Unicode" w:hAnsi="Liberation Serif" w:cs="Liberation Serif"/>
      <w:kern w:val="3"/>
      <w:sz w:val="24"/>
      <w:szCs w:val="24"/>
      <w:lang w:eastAsia="zh-CN" w:bidi="hi-IN"/>
    </w:rPr>
  </w:style>
  <w:style w:type="paragraph" w:customStyle="1" w:styleId="1730333e3b3e323e3a2">
    <w:name w:val="З17а30г33о3eл3bо3eв32о3eк3a 2"/>
    <w:rsid w:val="00C70B77"/>
    <w:pPr>
      <w:keepNext/>
      <w:widowControl w:val="0"/>
      <w:tabs>
        <w:tab w:val="left" w:pos="0"/>
      </w:tabs>
      <w:suppressAutoHyphens/>
      <w:autoSpaceDN w:val="0"/>
      <w:spacing w:before="200" w:line="240" w:lineRule="auto"/>
      <w:jc w:val="center"/>
      <w:textAlignment w:val="baseline"/>
    </w:pPr>
    <w:rPr>
      <w:rFonts w:ascii="Times New Roman" w:eastAsia="Liberation Serif" w:hAnsi="Times New Roman" w:cs="Times New Roman"/>
      <w:b/>
      <w:bCs/>
      <w:i/>
      <w:iCs/>
      <w:kern w:val="3"/>
      <w:sz w:val="32"/>
      <w:szCs w:val="32"/>
      <w:lang w:eastAsia="zh-CN" w:bidi="hi-IN"/>
    </w:rPr>
  </w:style>
  <w:style w:type="paragraph" w:customStyle="1" w:styleId="1730333e3b3e323e3a3">
    <w:name w:val="З17а30г33о3eл3bо3eв32о3eк3a 3"/>
    <w:rsid w:val="00C70B77"/>
    <w:pPr>
      <w:keepNext/>
      <w:widowControl w:val="0"/>
      <w:tabs>
        <w:tab w:val="left" w:pos="0"/>
      </w:tabs>
      <w:suppressAutoHyphens/>
      <w:autoSpaceDN w:val="0"/>
      <w:spacing w:before="140" w:line="240" w:lineRule="auto"/>
      <w:jc w:val="center"/>
      <w:textAlignment w:val="baseline"/>
    </w:pPr>
    <w:rPr>
      <w:rFonts w:ascii="Times New Roman" w:eastAsia="Liberation Serif" w:hAnsi="Times New Roman" w:cs="Times New Roman"/>
      <w:b/>
      <w:bCs/>
      <w:kern w:val="3"/>
      <w:sz w:val="36"/>
      <w:szCs w:val="36"/>
      <w:lang w:eastAsia="zh-CN" w:bidi="hi-IN"/>
    </w:rPr>
  </w:style>
  <w:style w:type="paragraph" w:customStyle="1" w:styleId="1e314b473d4b391">
    <w:name w:val="О1eб31ы4bч47н3dы4bй391"/>
    <w:rsid w:val="00C70B77"/>
    <w:pPr>
      <w:widowControl w:val="0"/>
      <w:suppressAutoHyphens/>
      <w:autoSpaceDN w:val="0"/>
      <w:spacing w:after="0" w:line="240" w:lineRule="auto"/>
    </w:pPr>
    <w:rPr>
      <w:rFonts w:ascii="Liberation Serif" w:eastAsia="Courier New" w:hAnsi="Liberation Serif" w:cs="Liberation Serif"/>
      <w:kern w:val="3"/>
      <w:sz w:val="24"/>
      <w:szCs w:val="24"/>
      <w:lang w:eastAsia="zh-CN" w:bidi="hi-IN"/>
    </w:rPr>
  </w:style>
  <w:style w:type="paragraph" w:customStyle="1" w:styleId="af0">
    <w:name w:val="Содержимое таблицы"/>
    <w:basedOn w:val="a"/>
    <w:rsid w:val="00C70B77"/>
    <w:pPr>
      <w:suppressLineNumbers/>
      <w:suppressAutoHyphens/>
      <w:autoSpaceDN w:val="0"/>
    </w:pPr>
    <w:rPr>
      <w:rFonts w:ascii="Calibri" w:eastAsia="Calibri" w:hAnsi="Calibri" w:cs="Calibri"/>
      <w:lang w:eastAsia="zh-CN"/>
    </w:rPr>
  </w:style>
  <w:style w:type="paragraph" w:customStyle="1" w:styleId="af1">
    <w:name w:val="Заголовок таблицы"/>
    <w:basedOn w:val="af0"/>
    <w:rsid w:val="00C70B77"/>
    <w:pPr>
      <w:jc w:val="center"/>
    </w:pPr>
    <w:rPr>
      <w:b/>
      <w:bCs/>
    </w:rPr>
  </w:style>
  <w:style w:type="paragraph" w:styleId="af2">
    <w:name w:val="Normal (Web)"/>
    <w:basedOn w:val="a"/>
    <w:rsid w:val="00C70B77"/>
    <w:pPr>
      <w:suppressAutoHyphens/>
      <w:autoSpaceDN w:val="0"/>
      <w:spacing w:before="28" w:after="119"/>
    </w:pPr>
    <w:rPr>
      <w:rFonts w:ascii="Calibri" w:eastAsia="Calibri" w:hAnsi="Calibri" w:cs="Calibri"/>
      <w:lang w:eastAsia="zh-CN"/>
    </w:rPr>
  </w:style>
  <w:style w:type="paragraph" w:customStyle="1" w:styleId="af3">
    <w:name w:val="Содержимое врезки"/>
    <w:basedOn w:val="a"/>
    <w:rsid w:val="00C70B77"/>
    <w:pPr>
      <w:suppressAutoHyphens/>
      <w:autoSpaceDN w:val="0"/>
    </w:pPr>
    <w:rPr>
      <w:rFonts w:ascii="Calibri" w:eastAsia="Calibri" w:hAnsi="Calibri" w:cs="Calibri"/>
      <w:lang w:eastAsia="zh-CN"/>
    </w:rPr>
  </w:style>
  <w:style w:type="paragraph" w:styleId="af4">
    <w:name w:val="header"/>
    <w:basedOn w:val="a"/>
    <w:link w:val="af5"/>
    <w:rsid w:val="00C70B77"/>
    <w:pPr>
      <w:suppressLineNumbers/>
      <w:tabs>
        <w:tab w:val="center" w:pos="4819"/>
        <w:tab w:val="right" w:pos="9638"/>
      </w:tabs>
      <w:suppressAutoHyphens/>
      <w:autoSpaceDN w:val="0"/>
    </w:pPr>
    <w:rPr>
      <w:rFonts w:ascii="Calibri" w:eastAsia="Calibri" w:hAnsi="Calibri" w:cs="Calibri"/>
      <w:lang w:eastAsia="zh-CN"/>
    </w:rPr>
  </w:style>
  <w:style w:type="character" w:customStyle="1" w:styleId="af5">
    <w:name w:val="Верхний колонтитул Знак"/>
    <w:basedOn w:val="a0"/>
    <w:link w:val="af4"/>
    <w:rsid w:val="00C70B77"/>
    <w:rPr>
      <w:rFonts w:ascii="Calibri" w:eastAsia="Calibri" w:hAnsi="Calibri" w:cs="Calibri"/>
      <w:lang w:eastAsia="zh-CN"/>
    </w:rPr>
  </w:style>
  <w:style w:type="paragraph" w:customStyle="1" w:styleId="cef1edeee2edeee9f2e5eaf1f2">
    <w:name w:val="Оceсf1нedоeeвe2нedоeeйe9 тf2еe5кeaсf1тf2"/>
    <w:basedOn w:val="a"/>
    <w:rsid w:val="00C70B77"/>
    <w:pPr>
      <w:widowControl w:val="0"/>
      <w:autoSpaceDE w:val="0"/>
      <w:autoSpaceDN w:val="0"/>
      <w:spacing w:after="140" w:line="288" w:lineRule="auto"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customStyle="1" w:styleId="d1efe8f1eeea">
    <w:name w:val="Сd1пefиe8сf1оeeкea"/>
    <w:basedOn w:val="cef1edeee2edeee9f2e5eaf1f2"/>
    <w:rsid w:val="00C70B77"/>
  </w:style>
  <w:style w:type="paragraph" w:customStyle="1" w:styleId="cde0e7e2e0ede8e5">
    <w:name w:val="Нcdаe0зe7вe2аe0нedиe8еe5"/>
    <w:basedOn w:val="a"/>
    <w:rsid w:val="00C70B77"/>
    <w:pPr>
      <w:widowControl w:val="0"/>
      <w:suppressLineNumbers/>
      <w:autoSpaceDE w:val="0"/>
      <w:autoSpaceDN w:val="0"/>
      <w:spacing w:before="120" w:line="240" w:lineRule="auto"/>
    </w:pPr>
    <w:rPr>
      <w:rFonts w:ascii="Liberation Serif" w:eastAsia="Times New Roman" w:hAnsi="Liberation Serif" w:cs="Times New Roman"/>
      <w:i/>
      <w:iCs/>
      <w:sz w:val="24"/>
      <w:szCs w:val="24"/>
      <w:lang w:eastAsia="zh-CN"/>
    </w:rPr>
  </w:style>
  <w:style w:type="paragraph" w:customStyle="1" w:styleId="d3eae0e7e0f2e5ebfc">
    <w:name w:val="Уd3кeaаe0зe7аe0тf2еe5лebьfc"/>
    <w:basedOn w:val="a"/>
    <w:rsid w:val="00C70B77"/>
    <w:pPr>
      <w:widowControl w:val="0"/>
      <w:suppressLineNumbers/>
      <w:autoSpaceDE w:val="0"/>
      <w:autoSpaceDN w:val="0"/>
      <w:spacing w:after="0" w:line="240" w:lineRule="auto"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customStyle="1" w:styleId="cde8e6ede8e9eaeeebeeedf2e8f2f3eb">
    <w:name w:val="Нcdиe8жe6нedиe8йe9 кeaоeeлebоeeнedтf2иe8тf2уf3лeb"/>
    <w:basedOn w:val="a"/>
    <w:rsid w:val="00C70B7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customStyle="1" w:styleId="c7e0e3eeebeee2eeea">
    <w:name w:val="Зc7аe0гe3оeeлebоeeвe2оeeкea"/>
    <w:basedOn w:val="a"/>
    <w:next w:val="cef1edeee2edeee9f2e5eaf1f2"/>
    <w:rsid w:val="00C70B77"/>
    <w:pPr>
      <w:keepNext/>
      <w:widowControl w:val="0"/>
      <w:autoSpaceDE w:val="0"/>
      <w:autoSpaceDN w:val="0"/>
      <w:spacing w:before="240" w:line="240" w:lineRule="auto"/>
    </w:pPr>
    <w:rPr>
      <w:rFonts w:ascii="Liberation Sans" w:eastAsia="Times New Roman" w:hAnsi="Liberation Sans" w:cs="Liberation Sans"/>
      <w:sz w:val="28"/>
      <w:szCs w:val="28"/>
      <w:lang w:eastAsia="ru-RU"/>
    </w:rPr>
  </w:style>
  <w:style w:type="paragraph" w:styleId="af6">
    <w:name w:val="footer"/>
    <w:basedOn w:val="a"/>
    <w:link w:val="af7"/>
    <w:rsid w:val="00C70B77"/>
    <w:pPr>
      <w:widowControl w:val="0"/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character" w:customStyle="1" w:styleId="af7">
    <w:name w:val="Нижний колонтитул Знак"/>
    <w:basedOn w:val="a0"/>
    <w:link w:val="af6"/>
    <w:rsid w:val="00C70B77"/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numbering" w:customStyle="1" w:styleId="2">
    <w:name w:val="Нет списка2"/>
    <w:basedOn w:val="a2"/>
    <w:rsid w:val="00C70B77"/>
    <w:pPr>
      <w:numPr>
        <w:numId w:val="1"/>
      </w:numPr>
    </w:pPr>
  </w:style>
  <w:style w:type="numbering" w:customStyle="1" w:styleId="11">
    <w:name w:val="Нет списка11"/>
    <w:basedOn w:val="a2"/>
    <w:rsid w:val="00C70B77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0B77"/>
  </w:style>
  <w:style w:type="paragraph" w:customStyle="1" w:styleId="Standard">
    <w:name w:val="Standard"/>
    <w:rsid w:val="00C70B7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customStyle="1" w:styleId="Heading">
    <w:name w:val="Heading"/>
    <w:basedOn w:val="Standard"/>
    <w:next w:val="Textbody"/>
    <w:rsid w:val="00C70B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70B77"/>
    <w:pPr>
      <w:spacing w:after="140" w:line="288" w:lineRule="auto"/>
    </w:pPr>
  </w:style>
  <w:style w:type="paragraph" w:styleId="a3">
    <w:name w:val="List"/>
    <w:basedOn w:val="Textbody"/>
    <w:rsid w:val="00C70B77"/>
    <w:rPr>
      <w:rFonts w:cs="Mangal"/>
    </w:rPr>
  </w:style>
  <w:style w:type="paragraph" w:styleId="a4">
    <w:name w:val="caption"/>
    <w:basedOn w:val="Standard"/>
    <w:rsid w:val="00C70B7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70B77"/>
    <w:pPr>
      <w:suppressLineNumbers/>
    </w:pPr>
    <w:rPr>
      <w:rFonts w:cs="Mangal"/>
    </w:rPr>
  </w:style>
  <w:style w:type="paragraph" w:customStyle="1" w:styleId="a5">
    <w:name w:val="Стиль мнм"/>
    <w:rsid w:val="00C70B77"/>
    <w:pPr>
      <w:suppressAutoHyphens/>
      <w:autoSpaceDN w:val="0"/>
      <w:ind w:firstLine="708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  <w:lang w:eastAsia="ar-SA"/>
    </w:rPr>
  </w:style>
  <w:style w:type="paragraph" w:styleId="a6">
    <w:name w:val="No Spacing"/>
    <w:rsid w:val="00C70B77"/>
    <w:pPr>
      <w:suppressAutoHyphens/>
      <w:autoSpaceDN w:val="0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customStyle="1" w:styleId="TableContents">
    <w:name w:val="Table Contents"/>
    <w:basedOn w:val="Standard"/>
    <w:rsid w:val="00C70B77"/>
    <w:pPr>
      <w:suppressLineNumbers/>
    </w:pPr>
  </w:style>
  <w:style w:type="paragraph" w:customStyle="1" w:styleId="10">
    <w:name w:val="Обычный (веб)1"/>
    <w:basedOn w:val="Standard"/>
    <w:rsid w:val="00C70B77"/>
    <w:pPr>
      <w:spacing w:before="100" w:after="100"/>
    </w:pPr>
    <w:rPr>
      <w:rFonts w:ascii="MS Mincho" w:eastAsia="MS Mincho" w:hAnsi="MS Mincho" w:cs="MS Mincho"/>
      <w:lang w:bidi="ru-RU"/>
    </w:rPr>
  </w:style>
  <w:style w:type="paragraph" w:customStyle="1" w:styleId="TableHeading">
    <w:name w:val="Table Heading"/>
    <w:basedOn w:val="TableContents"/>
    <w:rsid w:val="00C70B77"/>
    <w:pPr>
      <w:jc w:val="center"/>
    </w:pPr>
    <w:rPr>
      <w:b/>
      <w:bCs/>
    </w:rPr>
  </w:style>
  <w:style w:type="paragraph" w:styleId="a7">
    <w:name w:val="Balloon Text"/>
    <w:basedOn w:val="Standard"/>
    <w:link w:val="a8"/>
    <w:rsid w:val="00C70B7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70B77"/>
    <w:rPr>
      <w:rFonts w:ascii="Tahoma" w:eastAsia="Segoe UI" w:hAnsi="Tahoma" w:cs="Tahoma"/>
      <w:color w:val="000000"/>
      <w:kern w:val="3"/>
      <w:sz w:val="16"/>
      <w:szCs w:val="16"/>
      <w:lang w:val="en-US" w:bidi="en-US"/>
    </w:rPr>
  </w:style>
  <w:style w:type="paragraph" w:customStyle="1" w:styleId="Default">
    <w:name w:val="Default"/>
    <w:rsid w:val="00C70B77"/>
    <w:pPr>
      <w:widowControl w:val="0"/>
      <w:suppressAutoHyphens/>
      <w:autoSpaceDN w:val="0"/>
      <w:spacing w:after="0"/>
      <w:textAlignment w:val="baseline"/>
    </w:pPr>
    <w:rPr>
      <w:rFonts w:ascii="Arial" w:eastAsia="SimSun" w:hAnsi="Arial" w:cs="Times New Roman"/>
      <w:color w:val="00000A"/>
      <w:kern w:val="3"/>
      <w:sz w:val="24"/>
    </w:rPr>
  </w:style>
  <w:style w:type="character" w:customStyle="1" w:styleId="a9">
    <w:name w:val="Стиль мнм Знак"/>
    <w:rsid w:val="00C70B77"/>
    <w:rPr>
      <w:rFonts w:ascii="Times New Roman" w:eastAsia="Arial" w:hAnsi="Times New Roman" w:cs="Times New Roman"/>
      <w:color w:val="000000"/>
      <w:sz w:val="28"/>
      <w:szCs w:val="28"/>
      <w:lang w:eastAsia="ar-SA"/>
    </w:rPr>
  </w:style>
  <w:style w:type="character" w:customStyle="1" w:styleId="Internetlink">
    <w:name w:val="Internet link"/>
    <w:rsid w:val="00C70B77"/>
    <w:rPr>
      <w:color w:val="000080"/>
      <w:u w:val="single"/>
    </w:rPr>
  </w:style>
  <w:style w:type="character" w:customStyle="1" w:styleId="FontStyle13">
    <w:name w:val="Font Style13"/>
    <w:rsid w:val="00C70B77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шрифт абзаца2"/>
    <w:rsid w:val="00C70B77"/>
  </w:style>
  <w:style w:type="character" w:customStyle="1" w:styleId="Absatz-Standardschriftart">
    <w:name w:val="Absatz-Standardschriftart"/>
    <w:rsid w:val="00C70B77"/>
  </w:style>
  <w:style w:type="character" w:customStyle="1" w:styleId="WW-Absatz-Standardschriftart">
    <w:name w:val="WW-Absatz-Standardschriftart"/>
    <w:rsid w:val="00C70B77"/>
  </w:style>
  <w:style w:type="character" w:customStyle="1" w:styleId="WW-Absatz-Standardschriftart1">
    <w:name w:val="WW-Absatz-Standardschriftart1"/>
    <w:rsid w:val="00C70B77"/>
  </w:style>
  <w:style w:type="character" w:customStyle="1" w:styleId="WW-Absatz-Standardschriftart11">
    <w:name w:val="WW-Absatz-Standardschriftart11"/>
    <w:rsid w:val="00C70B77"/>
  </w:style>
  <w:style w:type="character" w:customStyle="1" w:styleId="WW-Absatz-Standardschriftart111">
    <w:name w:val="WW-Absatz-Standardschriftart111"/>
    <w:rsid w:val="00C70B77"/>
  </w:style>
  <w:style w:type="character" w:customStyle="1" w:styleId="12">
    <w:name w:val="Основной шрифт абзаца1"/>
    <w:rsid w:val="00C70B77"/>
  </w:style>
  <w:style w:type="character" w:styleId="aa">
    <w:name w:val="Hyperlink"/>
    <w:rsid w:val="00C70B77"/>
    <w:rPr>
      <w:color w:val="000080"/>
      <w:u w:val="single"/>
    </w:rPr>
  </w:style>
  <w:style w:type="character" w:customStyle="1" w:styleId="ab">
    <w:name w:val="Символ нумерации"/>
    <w:rsid w:val="00C70B77"/>
  </w:style>
  <w:style w:type="paragraph" w:customStyle="1" w:styleId="ac">
    <w:name w:val="Заголовок"/>
    <w:basedOn w:val="a"/>
    <w:next w:val="ad"/>
    <w:rsid w:val="00C70B77"/>
    <w:pPr>
      <w:keepNext/>
      <w:suppressAutoHyphens/>
      <w:autoSpaceDN w:val="0"/>
      <w:spacing w:before="24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d">
    <w:name w:val="Body Text"/>
    <w:basedOn w:val="a"/>
    <w:link w:val="ae"/>
    <w:rsid w:val="00C70B77"/>
    <w:pPr>
      <w:suppressAutoHyphens/>
      <w:autoSpaceDN w:val="0"/>
    </w:pPr>
    <w:rPr>
      <w:rFonts w:ascii="Calibri" w:eastAsia="Calibri" w:hAnsi="Calibri" w:cs="Calibri"/>
      <w:lang w:eastAsia="zh-CN"/>
    </w:rPr>
  </w:style>
  <w:style w:type="character" w:customStyle="1" w:styleId="ae">
    <w:name w:val="Основной текст Знак"/>
    <w:basedOn w:val="a0"/>
    <w:link w:val="ad"/>
    <w:rsid w:val="00C70B77"/>
    <w:rPr>
      <w:rFonts w:ascii="Calibri" w:eastAsia="Calibri" w:hAnsi="Calibri" w:cs="Calibri"/>
      <w:lang w:eastAsia="zh-CN"/>
    </w:rPr>
  </w:style>
  <w:style w:type="paragraph" w:customStyle="1" w:styleId="21">
    <w:name w:val="Указатель2"/>
    <w:basedOn w:val="a"/>
    <w:rsid w:val="00C70B77"/>
    <w:pPr>
      <w:suppressLineNumbers/>
      <w:suppressAutoHyphens/>
      <w:autoSpaceDN w:val="0"/>
    </w:pPr>
    <w:rPr>
      <w:rFonts w:ascii="Calibri" w:eastAsia="Calibri" w:hAnsi="Calibri" w:cs="Mangal"/>
      <w:lang w:eastAsia="zh-CN"/>
    </w:rPr>
  </w:style>
  <w:style w:type="paragraph" w:customStyle="1" w:styleId="22">
    <w:name w:val="Название объекта2"/>
    <w:basedOn w:val="a"/>
    <w:rsid w:val="00C70B77"/>
    <w:pPr>
      <w:suppressLineNumbers/>
      <w:suppressAutoHyphens/>
      <w:autoSpaceDN w:val="0"/>
      <w:spacing w:before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C70B77"/>
    <w:pPr>
      <w:suppressLineNumbers/>
      <w:suppressAutoHyphens/>
      <w:autoSpaceDN w:val="0"/>
    </w:pPr>
    <w:rPr>
      <w:rFonts w:ascii="Calibri" w:eastAsia="Calibri" w:hAnsi="Calibri" w:cs="Mangal"/>
      <w:lang w:eastAsia="zh-CN"/>
    </w:rPr>
  </w:style>
  <w:style w:type="paragraph" w:customStyle="1" w:styleId="14">
    <w:name w:val="Название объекта1"/>
    <w:basedOn w:val="Standard"/>
    <w:rsid w:val="00C70B77"/>
    <w:pPr>
      <w:suppressLineNumbers/>
      <w:spacing w:before="120" w:after="120"/>
    </w:pPr>
    <w:rPr>
      <w:rFonts w:ascii="Times New Roman" w:eastAsia="Lucida Sans Unicode" w:hAnsi="Times New Roman" w:cs="Mangal"/>
      <w:i/>
      <w:iCs/>
      <w:color w:val="auto"/>
      <w:lang w:val="ru-RU" w:eastAsia="zh-CN" w:bidi="hi-IN"/>
    </w:rPr>
  </w:style>
  <w:style w:type="paragraph" w:styleId="af">
    <w:name w:val="List Paragraph"/>
    <w:rsid w:val="00C70B77"/>
    <w:pPr>
      <w:widowControl w:val="0"/>
      <w:suppressAutoHyphens/>
      <w:autoSpaceDN w:val="0"/>
      <w:spacing w:line="240" w:lineRule="auto"/>
      <w:ind w:left="720"/>
      <w:textAlignment w:val="baseline"/>
    </w:pPr>
    <w:rPr>
      <w:rFonts w:ascii="Liberation Serif" w:eastAsia="Lucida Sans Unicode" w:hAnsi="Liberation Serif" w:cs="Liberation Serif"/>
      <w:kern w:val="3"/>
      <w:sz w:val="24"/>
      <w:szCs w:val="24"/>
      <w:lang w:eastAsia="zh-CN" w:bidi="hi-IN"/>
    </w:rPr>
  </w:style>
  <w:style w:type="paragraph" w:customStyle="1" w:styleId="1730333e3b3e323e3a2">
    <w:name w:val="З17а30г33о3eл3bо3eв32о3eк3a 2"/>
    <w:rsid w:val="00C70B77"/>
    <w:pPr>
      <w:keepNext/>
      <w:widowControl w:val="0"/>
      <w:tabs>
        <w:tab w:val="left" w:pos="0"/>
      </w:tabs>
      <w:suppressAutoHyphens/>
      <w:autoSpaceDN w:val="0"/>
      <w:spacing w:before="200" w:line="240" w:lineRule="auto"/>
      <w:jc w:val="center"/>
      <w:textAlignment w:val="baseline"/>
    </w:pPr>
    <w:rPr>
      <w:rFonts w:ascii="Times New Roman" w:eastAsia="Liberation Serif" w:hAnsi="Times New Roman" w:cs="Times New Roman"/>
      <w:b/>
      <w:bCs/>
      <w:i/>
      <w:iCs/>
      <w:kern w:val="3"/>
      <w:sz w:val="32"/>
      <w:szCs w:val="32"/>
      <w:lang w:eastAsia="zh-CN" w:bidi="hi-IN"/>
    </w:rPr>
  </w:style>
  <w:style w:type="paragraph" w:customStyle="1" w:styleId="1730333e3b3e323e3a3">
    <w:name w:val="З17а30г33о3eл3bо3eв32о3eк3a 3"/>
    <w:rsid w:val="00C70B77"/>
    <w:pPr>
      <w:keepNext/>
      <w:widowControl w:val="0"/>
      <w:tabs>
        <w:tab w:val="left" w:pos="0"/>
      </w:tabs>
      <w:suppressAutoHyphens/>
      <w:autoSpaceDN w:val="0"/>
      <w:spacing w:before="140" w:line="240" w:lineRule="auto"/>
      <w:jc w:val="center"/>
      <w:textAlignment w:val="baseline"/>
    </w:pPr>
    <w:rPr>
      <w:rFonts w:ascii="Times New Roman" w:eastAsia="Liberation Serif" w:hAnsi="Times New Roman" w:cs="Times New Roman"/>
      <w:b/>
      <w:bCs/>
      <w:kern w:val="3"/>
      <w:sz w:val="36"/>
      <w:szCs w:val="36"/>
      <w:lang w:eastAsia="zh-CN" w:bidi="hi-IN"/>
    </w:rPr>
  </w:style>
  <w:style w:type="paragraph" w:customStyle="1" w:styleId="1e314b473d4b391">
    <w:name w:val="О1eб31ы4bч47н3dы4bй391"/>
    <w:rsid w:val="00C70B77"/>
    <w:pPr>
      <w:widowControl w:val="0"/>
      <w:suppressAutoHyphens/>
      <w:autoSpaceDN w:val="0"/>
      <w:spacing w:after="0" w:line="240" w:lineRule="auto"/>
    </w:pPr>
    <w:rPr>
      <w:rFonts w:ascii="Liberation Serif" w:eastAsia="Courier New" w:hAnsi="Liberation Serif" w:cs="Liberation Serif"/>
      <w:kern w:val="3"/>
      <w:sz w:val="24"/>
      <w:szCs w:val="24"/>
      <w:lang w:eastAsia="zh-CN" w:bidi="hi-IN"/>
    </w:rPr>
  </w:style>
  <w:style w:type="paragraph" w:customStyle="1" w:styleId="af0">
    <w:name w:val="Содержимое таблицы"/>
    <w:basedOn w:val="a"/>
    <w:rsid w:val="00C70B77"/>
    <w:pPr>
      <w:suppressLineNumbers/>
      <w:suppressAutoHyphens/>
      <w:autoSpaceDN w:val="0"/>
    </w:pPr>
    <w:rPr>
      <w:rFonts w:ascii="Calibri" w:eastAsia="Calibri" w:hAnsi="Calibri" w:cs="Calibri"/>
      <w:lang w:eastAsia="zh-CN"/>
    </w:rPr>
  </w:style>
  <w:style w:type="paragraph" w:customStyle="1" w:styleId="af1">
    <w:name w:val="Заголовок таблицы"/>
    <w:basedOn w:val="af0"/>
    <w:rsid w:val="00C70B77"/>
    <w:pPr>
      <w:jc w:val="center"/>
    </w:pPr>
    <w:rPr>
      <w:b/>
      <w:bCs/>
    </w:rPr>
  </w:style>
  <w:style w:type="paragraph" w:styleId="af2">
    <w:name w:val="Normal (Web)"/>
    <w:basedOn w:val="a"/>
    <w:rsid w:val="00C70B77"/>
    <w:pPr>
      <w:suppressAutoHyphens/>
      <w:autoSpaceDN w:val="0"/>
      <w:spacing w:before="28" w:after="119"/>
    </w:pPr>
    <w:rPr>
      <w:rFonts w:ascii="Calibri" w:eastAsia="Calibri" w:hAnsi="Calibri" w:cs="Calibri"/>
      <w:lang w:eastAsia="zh-CN"/>
    </w:rPr>
  </w:style>
  <w:style w:type="paragraph" w:customStyle="1" w:styleId="af3">
    <w:name w:val="Содержимое врезки"/>
    <w:basedOn w:val="a"/>
    <w:rsid w:val="00C70B77"/>
    <w:pPr>
      <w:suppressAutoHyphens/>
      <w:autoSpaceDN w:val="0"/>
    </w:pPr>
    <w:rPr>
      <w:rFonts w:ascii="Calibri" w:eastAsia="Calibri" w:hAnsi="Calibri" w:cs="Calibri"/>
      <w:lang w:eastAsia="zh-CN"/>
    </w:rPr>
  </w:style>
  <w:style w:type="paragraph" w:styleId="af4">
    <w:name w:val="header"/>
    <w:basedOn w:val="a"/>
    <w:link w:val="af5"/>
    <w:rsid w:val="00C70B77"/>
    <w:pPr>
      <w:suppressLineNumbers/>
      <w:tabs>
        <w:tab w:val="center" w:pos="4819"/>
        <w:tab w:val="right" w:pos="9638"/>
      </w:tabs>
      <w:suppressAutoHyphens/>
      <w:autoSpaceDN w:val="0"/>
    </w:pPr>
    <w:rPr>
      <w:rFonts w:ascii="Calibri" w:eastAsia="Calibri" w:hAnsi="Calibri" w:cs="Calibri"/>
      <w:lang w:eastAsia="zh-CN"/>
    </w:rPr>
  </w:style>
  <w:style w:type="character" w:customStyle="1" w:styleId="af5">
    <w:name w:val="Верхний колонтитул Знак"/>
    <w:basedOn w:val="a0"/>
    <w:link w:val="af4"/>
    <w:rsid w:val="00C70B77"/>
    <w:rPr>
      <w:rFonts w:ascii="Calibri" w:eastAsia="Calibri" w:hAnsi="Calibri" w:cs="Calibri"/>
      <w:lang w:eastAsia="zh-CN"/>
    </w:rPr>
  </w:style>
  <w:style w:type="paragraph" w:customStyle="1" w:styleId="cef1edeee2edeee9f2e5eaf1f2">
    <w:name w:val="Оceсf1нedоeeвe2нedоeeйe9 тf2еe5кeaсf1тf2"/>
    <w:basedOn w:val="a"/>
    <w:rsid w:val="00C70B77"/>
    <w:pPr>
      <w:widowControl w:val="0"/>
      <w:autoSpaceDE w:val="0"/>
      <w:autoSpaceDN w:val="0"/>
      <w:spacing w:after="140" w:line="288" w:lineRule="auto"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customStyle="1" w:styleId="d1efe8f1eeea">
    <w:name w:val="Сd1пefиe8сf1оeeкea"/>
    <w:basedOn w:val="cef1edeee2edeee9f2e5eaf1f2"/>
    <w:rsid w:val="00C70B77"/>
  </w:style>
  <w:style w:type="paragraph" w:customStyle="1" w:styleId="cde0e7e2e0ede8e5">
    <w:name w:val="Нcdаe0зe7вe2аe0нedиe8еe5"/>
    <w:basedOn w:val="a"/>
    <w:rsid w:val="00C70B77"/>
    <w:pPr>
      <w:widowControl w:val="0"/>
      <w:suppressLineNumbers/>
      <w:autoSpaceDE w:val="0"/>
      <w:autoSpaceDN w:val="0"/>
      <w:spacing w:before="120" w:line="240" w:lineRule="auto"/>
    </w:pPr>
    <w:rPr>
      <w:rFonts w:ascii="Liberation Serif" w:eastAsia="Times New Roman" w:hAnsi="Liberation Serif" w:cs="Times New Roman"/>
      <w:i/>
      <w:iCs/>
      <w:sz w:val="24"/>
      <w:szCs w:val="24"/>
      <w:lang w:eastAsia="zh-CN"/>
    </w:rPr>
  </w:style>
  <w:style w:type="paragraph" w:customStyle="1" w:styleId="d3eae0e7e0f2e5ebfc">
    <w:name w:val="Уd3кeaаe0зe7аe0тf2еe5лebьfc"/>
    <w:basedOn w:val="a"/>
    <w:rsid w:val="00C70B77"/>
    <w:pPr>
      <w:widowControl w:val="0"/>
      <w:suppressLineNumbers/>
      <w:autoSpaceDE w:val="0"/>
      <w:autoSpaceDN w:val="0"/>
      <w:spacing w:after="0" w:line="240" w:lineRule="auto"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customStyle="1" w:styleId="cde8e6ede8e9eaeeebeeedf2e8f2f3eb">
    <w:name w:val="Нcdиe8жe6нedиe8йe9 кeaоeeлebоeeнedтf2иe8тf2уf3лeb"/>
    <w:basedOn w:val="a"/>
    <w:rsid w:val="00C70B7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customStyle="1" w:styleId="c7e0e3eeebeee2eeea">
    <w:name w:val="Зc7аe0гe3оeeлebоeeвe2оeeкea"/>
    <w:basedOn w:val="a"/>
    <w:next w:val="cef1edeee2edeee9f2e5eaf1f2"/>
    <w:rsid w:val="00C70B77"/>
    <w:pPr>
      <w:keepNext/>
      <w:widowControl w:val="0"/>
      <w:autoSpaceDE w:val="0"/>
      <w:autoSpaceDN w:val="0"/>
      <w:spacing w:before="240" w:line="240" w:lineRule="auto"/>
    </w:pPr>
    <w:rPr>
      <w:rFonts w:ascii="Liberation Sans" w:eastAsia="Times New Roman" w:hAnsi="Liberation Sans" w:cs="Liberation Sans"/>
      <w:sz w:val="28"/>
      <w:szCs w:val="28"/>
      <w:lang w:eastAsia="ru-RU"/>
    </w:rPr>
  </w:style>
  <w:style w:type="paragraph" w:styleId="af6">
    <w:name w:val="footer"/>
    <w:basedOn w:val="a"/>
    <w:link w:val="af7"/>
    <w:rsid w:val="00C70B77"/>
    <w:pPr>
      <w:widowControl w:val="0"/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character" w:customStyle="1" w:styleId="af7">
    <w:name w:val="Нижний колонтитул Знак"/>
    <w:basedOn w:val="a0"/>
    <w:link w:val="af6"/>
    <w:rsid w:val="00C70B77"/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numbering" w:customStyle="1" w:styleId="2">
    <w:name w:val="Нет списка2"/>
    <w:basedOn w:val="a2"/>
    <w:rsid w:val="00C70B77"/>
    <w:pPr>
      <w:numPr>
        <w:numId w:val="1"/>
      </w:numPr>
    </w:pPr>
  </w:style>
  <w:style w:type="numbering" w:customStyle="1" w:styleId="11">
    <w:name w:val="Нет списка11"/>
    <w:basedOn w:val="a2"/>
    <w:rsid w:val="00C70B7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3F2865B16C259229295123A32963353BB666D4816A1D3799EC0ABD760C09C25F5B15447CA6BC69AH6T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F2865B16C259229295123A32963353BB66694A11AAD3799EC0ABD760HCT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57</Pages>
  <Words>19738</Words>
  <Characters>112507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2018-12-27T07:14:00Z</cp:lastPrinted>
  <dcterms:created xsi:type="dcterms:W3CDTF">2018-12-26T11:51:00Z</dcterms:created>
  <dcterms:modified xsi:type="dcterms:W3CDTF">2018-12-27T07:15:00Z</dcterms:modified>
</cp:coreProperties>
</file>