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8" w:rsidRDefault="00056601">
      <w:pPr>
        <w:pStyle w:val="a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i-IN"/>
        </w:rPr>
        <w:t>Российская Федерация Псковская область</w:t>
      </w:r>
    </w:p>
    <w:p w:rsidR="00CA0AE8" w:rsidRDefault="00056601">
      <w:pPr>
        <w:pStyle w:val="a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hi-IN"/>
        </w:rPr>
        <w:t>Администрация Палкинского района</w:t>
      </w:r>
    </w:p>
    <w:p w:rsidR="00CA0AE8" w:rsidRDefault="00CA0AE8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CA0AE8" w:rsidRDefault="00056601">
      <w:pPr>
        <w:pStyle w:val="a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0AE8" w:rsidRDefault="00CA0AE8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02.11.2021г.    540</w:t>
      </w:r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от _________ №__</w:t>
      </w:r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п. Палкино</w:t>
      </w:r>
    </w:p>
    <w:p w:rsidR="00CA0AE8" w:rsidRDefault="00CA0AE8">
      <w:pPr>
        <w:pStyle w:val="ae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  <w:lang w:bidi="hi-IN"/>
        </w:rPr>
        <w:t>муниципальную</w:t>
      </w:r>
      <w:proofErr w:type="gramEnd"/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программу Палкинского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hi-IN"/>
        </w:rPr>
        <w:t>Псковской</w:t>
      </w:r>
      <w:proofErr w:type="gramEnd"/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области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образования, молодёжной </w:t>
      </w:r>
    </w:p>
    <w:p w:rsidR="00CA0AE8" w:rsidRDefault="00056601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политики и физической культуры и спорта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</w:t>
      </w:r>
    </w:p>
    <w:p w:rsidR="00CA0AE8" w:rsidRDefault="00056601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«Палкинский район» </w:t>
      </w:r>
    </w:p>
    <w:p w:rsidR="00CA0AE8" w:rsidRDefault="00056601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2021 - 2025 годы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»</w:t>
      </w:r>
    </w:p>
    <w:p w:rsidR="00CA0AE8" w:rsidRDefault="00CA0AE8">
      <w:pPr>
        <w:pStyle w:val="ae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CA0AE8" w:rsidRDefault="00056601">
      <w:pPr>
        <w:pStyle w:val="ae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На основании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статьи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 Администрации Палкинского района от 19.06.2015 г. №336 «</w:t>
      </w:r>
      <w:r>
        <w:rPr>
          <w:rFonts w:ascii="Times New Roman" w:hAnsi="Times New Roman" w:cs="Times New Roman"/>
          <w:sz w:val="28"/>
          <w:szCs w:val="28"/>
          <w:lang w:bidi="hi-IN"/>
        </w:rPr>
        <w:t>Об утверждении порядка разработки и реализации муниципальных программ», Решения Собрания депутатов Палкинского района от 08.09.2021 года №162 «О внесении изменений в решение Собрания депутатов района от 25.12.2019 года №127», 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bidi="hi-IN"/>
        </w:rPr>
        <w:t>ПОСТАНОВЛЯЕТ:</w:t>
      </w:r>
    </w:p>
    <w:p w:rsidR="00CA0AE8" w:rsidRDefault="00056601">
      <w:pPr>
        <w:pStyle w:val="ae"/>
        <w:ind w:firstLine="567"/>
        <w:jc w:val="both"/>
        <w:rPr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hi-IN"/>
        </w:rPr>
        <w:t>1. Внести в постановление Администрации Палкинского района от 26.12.2018 №597 «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Палкинского района Псковской области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образования, молодежной политики и физической культуры и спорта в муниципальном образовании «Палкинский район» на 2021 - 2025 годы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 xml:space="preserve">» </w:t>
      </w:r>
      <w:r>
        <w:rPr>
          <w:rFonts w:ascii="Times New Roman" w:eastAsia="Courier New" w:hAnsi="Times New Roman" w:cs="Times New Roman"/>
          <w:sz w:val="28"/>
          <w:szCs w:val="28"/>
          <w:lang w:bidi="hi-IN"/>
        </w:rPr>
        <w:t>следующие изменения:</w:t>
      </w:r>
    </w:p>
    <w:p w:rsidR="00CA0AE8" w:rsidRDefault="00056601">
      <w:pPr>
        <w:pStyle w:val="ae"/>
        <w:ind w:firstLine="567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1.1. </w:t>
      </w: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 xml:space="preserve">Раздел «РЕСУРСНОЕ ОБЕСПЕЧЕНИЕ РЕАЛИЗАЦИИ МУНИЦИПАЛЬНОЙ ПРОГРАММЫ ЗА СЧЕТ СРЕДСТВ БЮДЖЕТА МУНИЦИПАЛЬНОГО ОБРАЗОВАНИЯ» муниципальной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hi-IN"/>
        </w:rPr>
        <w:t xml:space="preserve">программы Палкинского района Псковской области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образования, молодёжной политики и физической культуры и спорта в муниципальном образовании «Палкинский район» на 2021 - 2025 годы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>»</w:t>
      </w: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 xml:space="preserve"> изложить в новой редакции согласно   Приложению 1.</w:t>
      </w:r>
    </w:p>
    <w:p w:rsidR="00CA0AE8" w:rsidRDefault="00056601">
      <w:pPr>
        <w:pStyle w:val="ae"/>
        <w:ind w:firstLine="567"/>
        <w:jc w:val="both"/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1.2. </w:t>
      </w: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 xml:space="preserve">Раздел «ПРОГНОЗНАЯ (СПРАВОЧНАЯ) ОЦЕНКА РЕСУРСНОГО ОБЕСПЕЧЕНИЯ РЕАЛИЗАЦИИ МУНИЦИПАЛЬНОЙ ПРОГРАММЫ ЗА СЧЁТ ВСЕХ ИСТОЧНИКОВ ФИНАНСИРОВАНИЯ» муниципальной </w:t>
      </w:r>
      <w:r>
        <w:rPr>
          <w:rFonts w:ascii="Times New Roman" w:eastAsia="Lucida Sans Unicode" w:hAnsi="Times New Roman" w:cs="Times New Roman"/>
          <w:sz w:val="28"/>
          <w:szCs w:val="28"/>
          <w:lang w:eastAsia="ru-RU" w:bidi="hi-IN"/>
        </w:rPr>
        <w:t xml:space="preserve">программы Палкинского района Псковской области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  <w:lang w:bidi="hi-IN"/>
        </w:rPr>
        <w:t>образования, молодёжной политики и физической культуры и спорта в муниципальном образовании «Палкинский район» на 2021 - 2025 годы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hi-IN"/>
        </w:rPr>
        <w:t>»</w:t>
      </w: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 xml:space="preserve"> изложить в новой редакции согласно Приложению 2.</w:t>
      </w:r>
    </w:p>
    <w:p w:rsidR="00CA0AE8" w:rsidRDefault="00056601">
      <w:pPr>
        <w:widowControl w:val="0"/>
        <w:ind w:firstLine="708"/>
        <w:jc w:val="both"/>
      </w:pPr>
      <w:r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2. 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>
        <w:r>
          <w:rPr>
            <w:rFonts w:ascii="Times New Roman" w:eastAsia="Arial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9">
        <w:r>
          <w:rPr>
            <w:rFonts w:ascii="Times New Roman" w:eastAsia="Arial" w:hAnsi="Times New Roman" w:cs="Times New Roman"/>
            <w:color w:val="000000"/>
            <w:sz w:val="28"/>
            <w:szCs w:val="28"/>
          </w:rPr>
          <w:t>://</w:t>
        </w:r>
      </w:hyperlink>
      <w:hyperlink r:id="rId10">
        <w:r>
          <w:rPr>
            <w:rFonts w:ascii="Times New Roman" w:eastAsia="Arial" w:hAnsi="Times New Roman" w:cs="Times New Roman"/>
            <w:color w:val="000000"/>
            <w:sz w:val="28"/>
            <w:szCs w:val="28"/>
            <w:lang w:val="en-US"/>
          </w:rPr>
          <w:t>pravo</w:t>
        </w:r>
      </w:hyperlink>
      <w:hyperlink r:id="rId11">
        <w:r>
          <w:rPr>
            <w:rFonts w:ascii="Times New Roman" w:eastAsia="Arial" w:hAnsi="Times New Roman" w:cs="Times New Roman"/>
            <w:color w:val="000000"/>
            <w:sz w:val="28"/>
            <w:szCs w:val="28"/>
          </w:rPr>
          <w:t>.</w:t>
        </w:r>
      </w:hyperlink>
      <w:hyperlink r:id="rId12">
        <w:r>
          <w:rPr>
            <w:rFonts w:ascii="Times New Roman" w:eastAsia="Arial" w:hAnsi="Times New Roman" w:cs="Times New Roman"/>
            <w:color w:val="000000"/>
            <w:sz w:val="28"/>
            <w:szCs w:val="28"/>
            <w:lang w:val="en-US"/>
          </w:rPr>
          <w:t>pskov</w:t>
        </w:r>
      </w:hyperlink>
      <w:hyperlink r:id="rId13">
        <w:r>
          <w:rPr>
            <w:rFonts w:ascii="Times New Roman" w:eastAsia="Arial" w:hAnsi="Times New Roman" w:cs="Times New Roman"/>
            <w:color w:val="000000"/>
            <w:sz w:val="28"/>
            <w:szCs w:val="28"/>
          </w:rPr>
          <w:t>.</w:t>
        </w:r>
      </w:hyperlink>
      <w:hyperlink r:id="rId14">
        <w:r>
          <w:rPr>
            <w:rFonts w:ascii="Times New Roman" w:eastAsia="Arial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и разместить на официальном сайте </w:t>
      </w:r>
      <w:r>
        <w:rPr>
          <w:rFonts w:ascii="Times New Roman" w:eastAsia="Arial" w:hAnsi="Times New Roman" w:cs="Times New Roman"/>
          <w:color w:val="00000A"/>
          <w:sz w:val="28"/>
          <w:szCs w:val="28"/>
        </w:rPr>
        <w:lastRenderedPageBreak/>
        <w:t xml:space="preserve">муниципального образования «Палкинский район» </w:t>
      </w:r>
      <w:r>
        <w:rPr>
          <w:rFonts w:ascii="Times New Roman" w:eastAsia="Arial" w:hAnsi="Times New Roman" w:cs="Times New Roman"/>
          <w:sz w:val="28"/>
          <w:szCs w:val="28"/>
        </w:rPr>
        <w:t>http://palkino.reg60.ru</w:t>
      </w:r>
      <w:r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 в информационно - телекоммуникационной сети «Интернет».</w:t>
      </w:r>
    </w:p>
    <w:p w:rsidR="00CA0AE8" w:rsidRDefault="00056601">
      <w:pPr>
        <w:pStyle w:val="ae"/>
        <w:ind w:firstLine="567"/>
        <w:jc w:val="both"/>
        <w:rPr>
          <w:sz w:val="28"/>
          <w:szCs w:val="28"/>
        </w:rPr>
      </w:pPr>
      <w:r>
        <w:rPr>
          <w:rFonts w:ascii="Times New Roman" w:eastAsia="Arial" w:hAnsi="Times New Roman" w:cs="Times New Roman"/>
          <w:color w:val="00000A"/>
          <w:sz w:val="28"/>
          <w:szCs w:val="28"/>
          <w:lang w:bidi="hi-IN"/>
        </w:rPr>
        <w:t xml:space="preserve">3. </w:t>
      </w:r>
      <w:proofErr w:type="gramStart"/>
      <w:r>
        <w:rPr>
          <w:rFonts w:ascii="Times New Roman" w:eastAsia="DejaVu Sans" w:hAnsi="Times New Roman" w:cs="Times New Roman"/>
          <w:color w:val="00000A"/>
          <w:sz w:val="28"/>
          <w:szCs w:val="28"/>
          <w:lang w:bidi="hi-IN"/>
        </w:rPr>
        <w:t>Контроль за</w:t>
      </w:r>
      <w:proofErr w:type="gramEnd"/>
      <w:r>
        <w:rPr>
          <w:rFonts w:ascii="Times New Roman" w:eastAsia="DejaVu Sans" w:hAnsi="Times New Roman" w:cs="Times New Roman"/>
          <w:color w:val="00000A"/>
          <w:sz w:val="28"/>
          <w:szCs w:val="28"/>
          <w:lang w:bidi="hi-IN"/>
        </w:rPr>
        <w:t xml:space="preserve"> исполнением настоящего постановления оставляю за собой.</w:t>
      </w:r>
    </w:p>
    <w:p w:rsidR="00CA0AE8" w:rsidRDefault="00CA0AE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0AE8" w:rsidRDefault="00CA0AE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A0AE8" w:rsidRDefault="00056601">
      <w:pPr>
        <w:pStyle w:val="ae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Палкинского района                                                           О.С. Потапова</w:t>
      </w:r>
    </w:p>
    <w:p w:rsidR="00CA0AE8" w:rsidRDefault="00CA0AE8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0AE8" w:rsidRPr="00056601" w:rsidRDefault="00056601" w:rsidP="00056601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601">
        <w:rPr>
          <w:rFonts w:ascii="Times New Roman" w:hAnsi="Times New Roman" w:cs="Times New Roman"/>
          <w:bCs/>
          <w:sz w:val="28"/>
          <w:szCs w:val="28"/>
        </w:rPr>
        <w:t>В</w:t>
      </w:r>
      <w:bookmarkStart w:id="0" w:name="_GoBack"/>
      <w:bookmarkEnd w:id="0"/>
      <w:r w:rsidRPr="00056601">
        <w:rPr>
          <w:rFonts w:ascii="Times New Roman" w:hAnsi="Times New Roman" w:cs="Times New Roman"/>
          <w:bCs/>
          <w:sz w:val="28"/>
          <w:szCs w:val="28"/>
        </w:rPr>
        <w:t>ерно: Костылева</w:t>
      </w:r>
    </w:p>
    <w:p w:rsidR="00CA0AE8" w:rsidRDefault="00CA0AE8">
      <w:pPr>
        <w:pStyle w:val="ae"/>
        <w:jc w:val="right"/>
        <w:sectPr w:rsidR="00CA0AE8">
          <w:headerReference w:type="default" r:id="rId15"/>
          <w:pgSz w:w="11906" w:h="16838"/>
          <w:pgMar w:top="1693" w:right="617" w:bottom="1134" w:left="1134" w:header="1134" w:footer="0" w:gutter="0"/>
          <w:cols w:space="720"/>
          <w:formProt w:val="0"/>
          <w:docGrid w:linePitch="312" w:charSpace="-6145"/>
        </w:sectPr>
      </w:pPr>
    </w:p>
    <w:p w:rsidR="00CA0AE8" w:rsidRDefault="00CA0AE8">
      <w:pPr>
        <w:pStyle w:val="ae"/>
        <w:jc w:val="right"/>
      </w:pPr>
    </w:p>
    <w:p w:rsidR="00CA0AE8" w:rsidRDefault="00CA0AE8">
      <w:pPr>
        <w:pStyle w:val="ae"/>
        <w:jc w:val="right"/>
      </w:pPr>
    </w:p>
    <w:p w:rsidR="00CA0AE8" w:rsidRDefault="00056601">
      <w:pPr>
        <w:pStyle w:val="ae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CA0AE8" w:rsidRDefault="00056601">
      <w:pPr>
        <w:pStyle w:val="ae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от 02.11.2021г. № 540</w:t>
      </w:r>
    </w:p>
    <w:p w:rsidR="00CA0AE8" w:rsidRDefault="00CA0AE8">
      <w:pPr>
        <w:pStyle w:val="ae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A0AE8" w:rsidRDefault="00056601">
      <w:pPr>
        <w:pStyle w:val="ae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</w:p>
    <w:p w:rsidR="00CA0AE8" w:rsidRDefault="00056601">
      <w:pPr>
        <w:pStyle w:val="ae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ЗА СЧЕТ СРЕДСТВ БЮДЖЕТА МУНИЦИПАЛЬНОГО ОБРАЗОВАНИЯ</w:t>
      </w:r>
    </w:p>
    <w:p w:rsidR="00CA0AE8" w:rsidRDefault="00CA0AE8">
      <w:pPr>
        <w:pStyle w:val="ae"/>
        <w:ind w:left="1203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AE8" w:rsidRDefault="00056601">
      <w:pPr>
        <w:pStyle w:val="af1"/>
        <w:jc w:val="center"/>
      </w:pPr>
      <w:r>
        <w:rPr>
          <w:rFonts w:ascii="Times New Roman" w:eastAsia="SimSun" w:hAnsi="Times New Roman" w:cs="Times New Roman"/>
          <w:b/>
          <w:bCs/>
        </w:rPr>
        <w:t xml:space="preserve">«Развитие </w:t>
      </w:r>
      <w:r>
        <w:rPr>
          <w:rFonts w:ascii="Times New Roman" w:hAnsi="Times New Roman" w:cs="Times New Roman"/>
          <w:b/>
          <w:bCs/>
        </w:rPr>
        <w:t xml:space="preserve">образования, молодежной политики и физической культуры и спорта в муниципальном образовании </w:t>
      </w:r>
    </w:p>
    <w:p w:rsidR="00CA0AE8" w:rsidRDefault="00056601">
      <w:pPr>
        <w:pStyle w:val="af1"/>
        <w:jc w:val="center"/>
      </w:pPr>
      <w:r>
        <w:rPr>
          <w:rFonts w:ascii="Times New Roman" w:hAnsi="Times New Roman" w:cs="Times New Roman"/>
          <w:b/>
          <w:bCs/>
        </w:rPr>
        <w:t>«Палкинский район» на 2021-2025 годы</w:t>
      </w:r>
      <w:r>
        <w:rPr>
          <w:rFonts w:ascii="Times New Roman" w:eastAsia="SimSun" w:hAnsi="Times New Roman" w:cs="Times New Roman"/>
          <w:b/>
          <w:bCs/>
        </w:rPr>
        <w:t>»</w:t>
      </w:r>
    </w:p>
    <w:p w:rsidR="00CA0AE8" w:rsidRDefault="00CA0AE8">
      <w:pPr>
        <w:pStyle w:val="af1"/>
        <w:jc w:val="center"/>
        <w:rPr>
          <w:rFonts w:ascii="Times New Roman" w:eastAsia="SimSun" w:hAnsi="Times New Roman" w:cs="Times New Roman"/>
          <w:b/>
          <w:bCs/>
        </w:rPr>
      </w:pPr>
    </w:p>
    <w:tbl>
      <w:tblPr>
        <w:tblW w:w="149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345"/>
        <w:gridCol w:w="2775"/>
        <w:gridCol w:w="120"/>
        <w:gridCol w:w="1305"/>
        <w:gridCol w:w="1260"/>
        <w:gridCol w:w="1245"/>
        <w:gridCol w:w="1260"/>
        <w:gridCol w:w="1245"/>
        <w:gridCol w:w="1650"/>
      </w:tblGrid>
      <w:tr w:rsidR="00CA0AE8">
        <w:trPr>
          <w:trHeight w:val="378"/>
          <w:jc w:val="center"/>
        </w:trPr>
        <w:tc>
          <w:tcPr>
            <w:tcW w:w="73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7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8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CA0AE8">
        <w:trPr>
          <w:trHeight w:val="454"/>
          <w:jc w:val="center"/>
        </w:trPr>
        <w:tc>
          <w:tcPr>
            <w:tcW w:w="73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jc w:val="center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jc w:val="center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right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Муниципальная программа  «Развитие образования, молодежной политики и физической культуры и спорта в муниципальном образовании "Палкинский район" на 2021-2025 годы»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36 714 081.1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28 875 000.0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28 875 000.0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94 464 081.1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729 000.0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2 233 000.0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35 985 081.1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92 231 081.1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35 983 081.1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92 229 081.1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35 983 081.1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28 123 000.0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92 229 081.1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«Дошкольное образование»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 xml:space="preserve">Финансовое управление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7 976 300.0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7 497 300.0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7 497 300.0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22 970 900.0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7 761 300.0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7 497 300.0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7 497 300.0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22 755 900.0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215 000.0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215 000.0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Основное мероприятие 1.2 «Общее образование»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20 914 131.1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13 909 000.0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13 909 000.0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48 732 131.1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Расходы на обеспечение деятельности группы хозяйственного обслуживания образовательных учреждений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20 877 300.0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13 909 000.0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13 909 000.0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48 695 300.0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1.1.2.3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Расходы на организацию бесплатного горячего питания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, получающих начальное общее образование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28 757.6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28 757.6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1.1.2.4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Мероприятия по созданию универсальной барьерной среды для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исклюзивного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 и качественного образования детей-инвалидов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8 073.5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8 073.5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Основное мероприятие 1.3 «Дополнительное образование»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7 047 996.2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6 716 700.0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6 716 700.0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20 481 396.2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Предоставление дополнительного образования детей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7 047 996.2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6 716 700.0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6 716 700.0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20 481 396.2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 xml:space="preserve">Основное мероприятие 1.4 «Проведение мероприятия по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организации отдыха детей в каникулярное время»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40 950.0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40 950.0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1.1.4.1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расходы на обеспечение детей в лагерях дневного пребывания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40 950.0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40 950.0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Основное мероприятие 1.5 «Реализация национального проекта "Успех каждого ребенка"»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3 703.8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3 703.8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1.1.5.2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дополнительных общеобразовательных программ всех направленностей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3 703.8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3 703.8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Подпрограмма 2 «Молодое поколение»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Основное мероприятие 2.1 «Молодёжь»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Администрация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Подпрограмма 3 «Развитие физической культуры и спорта»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731 000.0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2 235 000.0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729 000.0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2 233 000.0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Основное мероприятие 3.1 «Развитие физической культуры и спорта»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729 000.0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2 233 000.0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lastRenderedPageBreak/>
              <w:t>1.3.1.1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Мероприятие в области физической культуры и спорта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Управление образования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729 000.0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752 000.0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2 233 000.0</w:t>
            </w:r>
          </w:p>
        </w:tc>
      </w:tr>
      <w:tr w:rsidR="00CA0AE8">
        <w:trPr>
          <w:trHeight w:val="239"/>
          <w:jc w:val="center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334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Софинансирование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2 000.0</w:t>
            </w:r>
          </w:p>
        </w:tc>
      </w:tr>
      <w:tr w:rsidR="00CA0AE8">
        <w:trPr>
          <w:trHeight w:val="74"/>
          <w:jc w:val="center"/>
        </w:trPr>
        <w:tc>
          <w:tcPr>
            <w:tcW w:w="73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</w:tbl>
    <w:p w:rsidR="00CA0AE8" w:rsidRDefault="00CA0AE8">
      <w:pPr>
        <w:pStyle w:val="af1"/>
        <w:widowControl w:val="0"/>
        <w:spacing w:line="276" w:lineRule="auto"/>
        <w:jc w:val="center"/>
        <w:rPr>
          <w:rFonts w:ascii="Times New Roman" w:eastAsia="SimSun" w:hAnsi="Times New Roman" w:cs="Times New Roman"/>
          <w:b/>
          <w:bCs/>
        </w:rPr>
      </w:pPr>
    </w:p>
    <w:p w:rsidR="00CA0AE8" w:rsidRDefault="00CA0AE8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56601" w:rsidRDefault="00056601">
      <w:pPr>
        <w:pStyle w:val="ae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A0AE8" w:rsidRDefault="00056601">
      <w:pPr>
        <w:pStyle w:val="ae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Приложение 2</w:t>
      </w:r>
    </w:p>
    <w:p w:rsidR="00CA0AE8" w:rsidRDefault="00056601">
      <w:pPr>
        <w:pStyle w:val="ae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 xml:space="preserve"> к Постановлению от 02.11.2021г. № 540</w:t>
      </w:r>
    </w:p>
    <w:p w:rsidR="00CA0AE8" w:rsidRDefault="00CA0AE8" w:rsidP="0005660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AE8" w:rsidRDefault="00056601" w:rsidP="00056601">
      <w:pPr>
        <w:pStyle w:val="ae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</w:t>
      </w:r>
    </w:p>
    <w:p w:rsidR="00CA0AE8" w:rsidRDefault="00056601" w:rsidP="00056601">
      <w:pPr>
        <w:pStyle w:val="ae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ПРОГРАММЫ ЗА СЧЕТ ВСЕХ ИСТОЧНИКОВ ФИНАНСИРОВАНИЯ</w:t>
      </w:r>
    </w:p>
    <w:p w:rsidR="00056601" w:rsidRDefault="00056601" w:rsidP="00056601">
      <w:pPr>
        <w:pStyle w:val="ae"/>
        <w:jc w:val="center"/>
        <w:rPr>
          <w:rFonts w:ascii="Times New Roman" w:hAnsi="Times New Roman" w:cs="Times New Roman"/>
          <w:b/>
          <w:bCs/>
          <w:lang w:bidi="hi-IN"/>
        </w:rPr>
      </w:pPr>
      <w:r>
        <w:rPr>
          <w:rFonts w:ascii="Times New Roman" w:eastAsia="SimSun" w:hAnsi="Times New Roman" w:cs="Times New Roman"/>
          <w:b/>
          <w:bCs/>
          <w:lang w:bidi="hi-IN"/>
        </w:rPr>
        <w:t xml:space="preserve">«Развитие </w:t>
      </w:r>
      <w:r>
        <w:rPr>
          <w:rFonts w:ascii="Times New Roman" w:hAnsi="Times New Roman" w:cs="Times New Roman"/>
          <w:b/>
          <w:bCs/>
          <w:lang w:bidi="hi-IN"/>
        </w:rPr>
        <w:t xml:space="preserve">образования, молодежной политики и физической культуры и спорта в муниципальном образовании «Палкинский район» </w:t>
      </w:r>
    </w:p>
    <w:p w:rsidR="00CA0AE8" w:rsidRDefault="00056601" w:rsidP="00056601">
      <w:pPr>
        <w:pStyle w:val="ae"/>
        <w:jc w:val="center"/>
        <w:rPr>
          <w:rFonts w:ascii="Times New Roman" w:eastAsia="SimSun" w:hAnsi="Times New Roman" w:cs="Times New Roman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lang w:bidi="hi-IN"/>
        </w:rPr>
        <w:t>на 2021-2025 годы</w:t>
      </w:r>
      <w:r>
        <w:rPr>
          <w:rFonts w:ascii="Times New Roman" w:eastAsia="SimSun" w:hAnsi="Times New Roman" w:cs="Times New Roman"/>
          <w:b/>
          <w:bCs/>
          <w:lang w:bidi="hi-IN"/>
        </w:rPr>
        <w:t>»</w:t>
      </w:r>
    </w:p>
    <w:p w:rsidR="00056601" w:rsidRDefault="00056601" w:rsidP="00056601">
      <w:pPr>
        <w:pStyle w:val="ae"/>
        <w:jc w:val="center"/>
      </w:pPr>
    </w:p>
    <w:tbl>
      <w:tblPr>
        <w:tblW w:w="14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2694"/>
        <w:gridCol w:w="2175"/>
        <w:gridCol w:w="45"/>
        <w:gridCol w:w="2054"/>
        <w:gridCol w:w="60"/>
        <w:gridCol w:w="40"/>
        <w:gridCol w:w="15"/>
        <w:gridCol w:w="1544"/>
        <w:gridCol w:w="15"/>
        <w:gridCol w:w="1289"/>
        <w:gridCol w:w="1019"/>
        <w:gridCol w:w="249"/>
        <w:gridCol w:w="650"/>
        <w:gridCol w:w="990"/>
        <w:gridCol w:w="1199"/>
        <w:gridCol w:w="105"/>
      </w:tblGrid>
      <w:tr w:rsidR="00CA0AE8" w:rsidTr="00056601">
        <w:trPr>
          <w:trHeight w:val="288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81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Расходы (руб.</w:t>
            </w:r>
            <w:proofErr w:type="gramStart"/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 xml:space="preserve"> )</w:t>
            </w:r>
            <w:proofErr w:type="gramEnd"/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, годы</w:t>
            </w:r>
          </w:p>
        </w:tc>
        <w:tc>
          <w:tcPr>
            <w:tcW w:w="1304" w:type="dxa"/>
            <w:gridSpan w:val="2"/>
            <w:tcMar>
              <w:left w:w="10" w:type="dxa"/>
              <w:right w:w="10" w:type="dxa"/>
            </w:tcMar>
          </w:tcPr>
          <w:p w:rsidR="00CA0AE8" w:rsidRDefault="00CA0AE8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</w:p>
        </w:tc>
      </w:tr>
      <w:tr w:rsidR="00CA0AE8" w:rsidTr="00056601">
        <w:trPr>
          <w:trHeight w:val="548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2021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2022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2023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2024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2025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Всего</w:t>
            </w:r>
          </w:p>
        </w:tc>
      </w:tr>
      <w:tr w:rsidR="00CA0AE8" w:rsidTr="00056601">
        <w:trPr>
          <w:trHeight w:val="288"/>
          <w:jc w:val="center"/>
        </w:trPr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CA0AE8">
            <w:pPr>
              <w:widowControl w:val="0"/>
              <w:jc w:val="center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10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Программа «Развитие образования, молодежной политики и физической культуры и спорта в муниципальном образовании "Палкинский район"</w:t>
            </w:r>
          </w:p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 на 2021-2025 годы»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100 837 688.4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89 647 000.0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87 952 000.0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278 436 688.4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7 822 680.8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10 036 000.0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8 315 000.0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26 173 680.8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56 300 926.5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50 736 000.0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50 762 000.0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157 798 926.5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36 714 081.1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28 875 000.0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28 875 000.0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94 464 081.1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1 913 826.5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2 819 826.5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1 913 826.5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2 819 826.5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2 033 000.0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2 051 000.0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2 051 000.0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6 135 000.0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1 304 000.0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3 902 000.0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2 233 000.0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 xml:space="preserve">Финансовое управление </w:t>
            </w: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lastRenderedPageBreak/>
              <w:t>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96 890 861.9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87 143 000.0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85 448 000.0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269 481 861.9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7 822 680.8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10 036 000.0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8 315 000.0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26 173 680.8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53 083 100.0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48 984 000.0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49 010 000.0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151 077 100.0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35 985 081.1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92 231 081.1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Подпрограмма 1 «Развитие дошкольного, общего, дополнительного образования»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98 047 861.9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88 338 000.0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86 647 000.0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273 032 861.9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7 822 680.8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10 036 000.0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8 315 000.0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26 173 680.8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54 242 100.0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50 179 000.0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50 209 000.0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154 630 100.0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35 983 081.1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92 229 081.1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1 304 000.0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3 902 000.0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1 304 000.0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1 299 000.0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3 902 000.0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96 743 861.9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87 039 000.0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85 348 000.0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269 130 861.9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7 822 680.8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10 036 000.0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8 315 000.0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26 173 680.8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52 938 100.0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48 880 000.0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48 910 000.0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150 728 100.0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35 983 081.1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28 123 000.0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92 229 081.1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23 297 800.0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21 879 300.0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21 879 300.0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67 056 400.0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15 321 500.0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14 382 000.0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14 382 000.0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44 085 500.0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7 976 300.0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22 970 900.0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3 774 000.0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3 774 000.0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 xml:space="preserve">Финансовое управление </w:t>
            </w: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lastRenderedPageBreak/>
              <w:t>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22 039 800.0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20 621 300.0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20 621 300.0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63 282 400.0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14 063 500.0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13 124 000.0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13 124 000.0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40 311 500.0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7 976 300.0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22 970 900.0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обеспечение деятельности  (оказание услуг) муниципальных учреждений»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9 019 300.0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8 755 300.0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8 755 300.0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26 529 900.0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3 774 000.0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7 761 300.0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22 755 900.0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3 774 000.0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1 258 000.0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3 774 000.0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7 761 300.0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22 755 900.0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7 761 300.0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7 497 300.0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22 755 900.0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«Расходы местного бюджета на создание условий для осуществления присмотра и ухода за детьми-инвалидами детьми-сиротами и детьми, оставшимися без попечения родителей, а также за детьми с туберкулёзной интоксикацией, осваивающими образовательные программы дошкольного образования в организациях, осуществляющих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образовательную деятельность»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291 000.0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291 000.0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291 000.0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291 000.0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реализацию основных общеобразовательных  программ дошкольного, начального общего, основного общего, среднего (полного) общего образования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13 287 500.0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37 595 500.0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13 072 500.0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37 380 500.0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215 000.0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215 000.0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13 287 500.0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37 595 500.0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13 072 500.0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12 154 000.0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37 380 500.0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215 000.0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215 000.0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1.1.4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«Компенсация расходов по оплате коммунальных услуг работникам, проживающим и работающим в сельских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населенных пунктах, рабочих поселках (поселках городского типа)»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594 000.0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594 000.0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594 000.0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594 000.0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1.1.5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«Расходы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1.1.6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«Расходы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1 596 000.0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1 596 000.0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1 596 000.0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525 000.0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1 596 000.0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1.2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67 112 731.1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57 131 000.0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56 945 000.0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181 188 731.1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7 456 000.0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7 603 000.0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7 387 000.0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22 446 000.0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38 742 600.0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35 619 000.0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35 649 000.0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110 010 600.0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20 914 131.1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48 732 131.1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67 066 731.1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57 090 000.0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56 904 000.0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181 060 731.1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7 456 000.0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7 603 000.0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7 387 000.0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22 446 000.0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38 696 600.0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35 578 000.0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35 608 000.0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109 882 600.0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20 914 131.1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48 732 131.1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«Расходы на обеспечение деятельности группы хозяйственного обслуживания образовательных учреждений»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20 877 300.0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48 695 300.0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20 877 300.0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48 695 300.0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20 877 300.0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48 695 300.0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20 877 300.0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13 909 000.0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48 695 300.0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«Мероприятий по организации питания в муниципальных общеобразовательных учреждениях»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1 244 000.0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3 508 000.0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1 244 000.0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3 508 000.0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1 244 000.0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3 508 000.0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1 244 000.0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1 132 000.0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3 508 000.0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35 540 000.0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101 320 000.0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35 540 000.0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101 320 000.0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35 540 000.0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101 320 000.0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35 540 000.0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32 890 000.0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101 320 000.0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1.2.4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1 611 000.0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1 611 000.0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1 611 000.0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537 000.0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1 611 000.0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типа»</w:t>
            </w:r>
            <w:proofErr w:type="gramEnd"/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2 040 000.0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2 040 000.0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2 040 000.0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2 040 000.0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1.2.6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реализацию социальных гарантий, предоставляемых педагогическим работникам образовательных учреждений по муниципальным бюджетным  общеобразовательным учреждениям»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300 000.0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790 000.0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300 000.0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790 000.0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300 000.0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790 000.0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300 000.0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230 000.0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260 000.0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790 000.0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1.2.7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«Ежемесячная денежная компенсация двухразового питания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обучающимся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 с ограниченными возможностями здоровья,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осваивающим в муниципальных образовательных организациях образовательные программы начального, основного или среднего общего образования на дому»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46 000.0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41 000.0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1.2.8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13 827 000.0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13 827 000.0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13 827 000.0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4 609 000.0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13 827 000.0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1.2.9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«Расходы на организацию бесплатного горячего питания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обучающихся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0"/>
              </w:rPr>
              <w:t>, получающих начальное общее образование»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2 875 757.6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2 994 000.0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2 778 000.0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8 647 757.6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2 847 000.0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2 994 000.0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2 778 000.0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8 619 000.0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28 757.6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28 757.6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2875757.6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2994000.0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2778000.0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8647757.6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2847000.0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2994000.0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2778000.0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8619000.0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28757.6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28757.6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1.2.10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«Организация бесплатного горячего питания обучающихся, получающих начальное общее образование в муниципальных образовательных организациях (для организаций, не соответствующих требованиям Роспотребнадзора в части организации горячего питания)»</w:t>
            </w:r>
            <w:proofErr w:type="gramEnd"/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218000.0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218000.0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218000.0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109000.0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218000.0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1.2.11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  «Мероприятия по созданию универсальной барьерной среды для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0"/>
              </w:rPr>
              <w:t>исклюзивного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 и качественного образования детей-инвалидов»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403673.5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403673.5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395600.0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395600.0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8073.5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8073.5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403673.5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403673.5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395600.0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395600.0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8073.5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8073.5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«Дополнительное образование»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7225996.2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6894700.0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6894700.0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21015396.2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178 000.0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 xml:space="preserve">Финансовое управление </w:t>
            </w: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lastRenderedPageBreak/>
              <w:t>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7225996.2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6894700.0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6894700.0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21015396.2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178000.0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534000.0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1.3.1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«Предоставление дополнительного образования детей»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7047996.2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6716700.0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20481396.2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1.3.2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типа»</w:t>
            </w:r>
            <w:proofErr w:type="gramEnd"/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384000.0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384000.0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1.3.3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  «Расходы на реализацию социальных гарантий, предоставляемых педагогическим работникам образовательных учреждений по муниципальным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бюджетным  общеобразовательным учреждениям»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50000.0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150000.0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1.4.1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обеспечение детей в лагерях дневного пребывания»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40950.0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1.5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Основное мероприятие «Реализация национального проекта "Успех каждого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ребенка"»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370384.6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2433000.0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3731384.6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366680.8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2433000.0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3727680.8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370384.6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2433000.0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3731384.6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366680.8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2433000.0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3727680.8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1.5.1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создание в общеобразовательных организациях, расположенных в сельской местности, условий для занятия физической культурой и спортом»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1414000.0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1.5.2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создание новых мест в образовательных организациях различных типов для реализации дополнительных общеобразовательных программ всех направленностей»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370384.6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2317384.6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366680.8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2313680.8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370384.6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2317384.6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366680.8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1019000.0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928000.0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2313680.8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3703.8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Подпрограмма 2 «Развитие </w:t>
            </w: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системы защиты прав детей»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1913826.5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2819826.5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1913826.5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2819826.5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1913826.5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2819826.5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1913826.5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2819826.5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«Мероприятия по опеке и попечительству дете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</w:rPr>
              <w:t>й-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 сирот»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2.1.1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1460826.5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2.2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защита их прав»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2.2.1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выполнение государственных полномочий по образованию и обеспечению деятельности комиссий по делам несовершеннолетних и защите их прав»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Администрация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453000.0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1359000.0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Подпрограмма 3 «Развитие физической культуры и спорта»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876000.0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856000.0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2584000.0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731000.0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2235000.0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147000.0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351000.0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876000.0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856000.0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852000.0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2584000.0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731000.0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2235000.0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147000.0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351000.0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3.1.1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«Мероприятие в области физической культуры и спорта»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Управление образования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729000.0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752000.0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2233000.0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lastRenderedPageBreak/>
              <w:t>3.1.2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Мероприятие   «Расходы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5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145000.0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104000.0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100000.0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349000.0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41"/>
          <w:jc w:val="center"/>
        </w:trPr>
        <w:tc>
          <w:tcPr>
            <w:tcW w:w="707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jc w:val="center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3.1.3</w:t>
            </w:r>
          </w:p>
        </w:tc>
        <w:tc>
          <w:tcPr>
            <w:tcW w:w="2694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 xml:space="preserve">Мероприятие </w:t>
            </w:r>
          </w:p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«Софинансирование расходов на 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всего, в том числе: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0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1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467"/>
          <w:jc w:val="center"/>
        </w:trPr>
        <w:tc>
          <w:tcPr>
            <w:tcW w:w="707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cantSplit/>
          <w:trHeight w:val="239"/>
          <w:jc w:val="center"/>
        </w:trPr>
        <w:tc>
          <w:tcPr>
            <w:tcW w:w="707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</w:rPr>
              <w:t>Финансовое управление Палкинского района</w:t>
            </w: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всего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239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2000.0</w:t>
            </w:r>
          </w:p>
        </w:tc>
      </w:tr>
      <w:tr w:rsidR="00CA0AE8" w:rsidTr="00056601">
        <w:trPr>
          <w:trHeight w:val="60"/>
          <w:jc w:val="center"/>
        </w:trPr>
        <w:tc>
          <w:tcPr>
            <w:tcW w:w="707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w="55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eastAsia="Arial Unicode MS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</w:rPr>
              <w:t>0.0</w:t>
            </w:r>
          </w:p>
        </w:tc>
      </w:tr>
      <w:tr w:rsidR="00CA0AE8" w:rsidTr="00056601">
        <w:trPr>
          <w:trHeight w:val="675"/>
          <w:jc w:val="center"/>
        </w:trPr>
        <w:tc>
          <w:tcPr>
            <w:tcW w:w="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Мероприятие «Текущий ремонт спортивного зала МБОУ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Добычинская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5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268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5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11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CA0AE8" w:rsidRDefault="00CA0AE8">
            <w:pPr>
              <w:widowControl w:val="0"/>
              <w:rPr>
                <w:rFonts w:eastAsia="Arial Unicode MS"/>
                <w:sz w:val="20"/>
                <w:szCs w:val="20"/>
              </w:rPr>
            </w:pP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2000.0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Финансовое управление Палкинского района</w:t>
            </w: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2000.0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2 000.0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2000.0</w:t>
            </w:r>
          </w:p>
        </w:tc>
      </w:tr>
      <w:tr w:rsidR="00056601" w:rsidTr="00056601">
        <w:trPr>
          <w:trHeight w:val="239"/>
          <w:jc w:val="center"/>
        </w:trPr>
        <w:tc>
          <w:tcPr>
            <w:tcW w:w="3401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99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304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056601" w:rsidRDefault="00056601">
            <w:pPr>
              <w:widowControl w:val="0"/>
              <w:textAlignment w:val="baseline"/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0.0</w:t>
            </w:r>
          </w:p>
        </w:tc>
      </w:tr>
    </w:tbl>
    <w:p w:rsidR="00CA0AE8" w:rsidRDefault="00CA0AE8">
      <w:pPr>
        <w:widowControl w:val="0"/>
      </w:pPr>
    </w:p>
    <w:p w:rsidR="00CA0AE8" w:rsidRDefault="00056601">
      <w:hyperlink r:id="rId16"/>
    </w:p>
    <w:sectPr w:rsidR="00CA0AE8">
      <w:headerReference w:type="default" r:id="rId17"/>
      <w:pgSz w:w="16838" w:h="11906" w:orient="landscape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55" w:rsidRDefault="00090E55">
      <w:r>
        <w:separator/>
      </w:r>
    </w:p>
  </w:endnote>
  <w:endnote w:type="continuationSeparator" w:id="0">
    <w:p w:rsidR="00090E55" w:rsidRDefault="0009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55" w:rsidRDefault="00090E55">
      <w:r>
        <w:separator/>
      </w:r>
    </w:p>
  </w:footnote>
  <w:footnote w:type="continuationSeparator" w:id="0">
    <w:p w:rsidR="00090E55" w:rsidRDefault="0009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01" w:rsidRDefault="0005660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01" w:rsidRDefault="00056601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 w:rsidR="0039631A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0AE8"/>
    <w:rsid w:val="00056601"/>
    <w:rsid w:val="00090E55"/>
    <w:rsid w:val="0039631A"/>
    <w:rsid w:val="00C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">
    <w:name w:val="Основной шрифт абзаца1"/>
    <w:qFormat/>
  </w:style>
  <w:style w:type="character" w:styleId="a3">
    <w:name w:val="Hyperlink"/>
    <w:qFormat/>
    <w:rPr>
      <w:color w:val="000080"/>
      <w:u w:val="single"/>
    </w:rPr>
  </w:style>
  <w:style w:type="character" w:customStyle="1" w:styleId="a4">
    <w:name w:val="Текст выноски Знак"/>
    <w:qFormat/>
    <w:rPr>
      <w:rFonts w:ascii="Tahoma" w:hAnsi="Tahoma"/>
      <w:sz w:val="16"/>
    </w:rPr>
  </w:style>
  <w:style w:type="character" w:customStyle="1" w:styleId="a5">
    <w:name w:val="Основной текст Знак"/>
    <w:basedOn w:val="a0"/>
    <w:qFormat/>
  </w:style>
  <w:style w:type="character" w:customStyle="1" w:styleId="10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  <w:rPr>
      <w:rFonts w:ascii="Liberation Serif" w:eastAsia="Arial Unicode MS" w:hAnsi="Liberation Serif" w:cs="Mangal"/>
      <w:kern w:val="2"/>
      <w:sz w:val="24"/>
      <w:szCs w:val="24"/>
      <w:lang w:bidi="hi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iCs/>
    </w:rPr>
  </w:style>
  <w:style w:type="paragraph" w:styleId="ac">
    <w:name w:val="index heading"/>
    <w:basedOn w:val="a"/>
    <w:qFormat/>
    <w:pPr>
      <w:widowControl w:val="0"/>
    </w:pPr>
    <w:rPr>
      <w:rFonts w:eastAsia="Arial Unicode MS"/>
    </w:rPr>
  </w:style>
  <w:style w:type="paragraph" w:customStyle="1" w:styleId="11">
    <w:name w:val="Обычная таблица1"/>
    <w:qFormat/>
    <w:rPr>
      <w:rFonts w:ascii="Times New Roman" w:eastAsia="Courier New" w:hAnsi="Times New Roman" w:cs="Times New Roman"/>
      <w:sz w:val="20"/>
      <w:szCs w:val="20"/>
      <w:lang w:eastAsia="ru-RU" w:bidi="ar-SA"/>
    </w:rPr>
  </w:style>
  <w:style w:type="paragraph" w:customStyle="1" w:styleId="20">
    <w:name w:val="Указатель2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1">
    <w:name w:val="Название объекта2"/>
    <w:basedOn w:val="a"/>
    <w:qFormat/>
    <w:pPr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</w:style>
  <w:style w:type="paragraph" w:customStyle="1" w:styleId="13">
    <w:name w:val="Название объекта1"/>
    <w:basedOn w:val="Standard"/>
    <w:qFormat/>
    <w:pPr>
      <w:spacing w:before="120" w:after="120"/>
    </w:pPr>
    <w:rPr>
      <w:i/>
      <w:iCs/>
    </w:rPr>
  </w:style>
  <w:style w:type="paragraph" w:styleId="ad">
    <w:name w:val="List Paragraph"/>
    <w:qFormat/>
    <w:pPr>
      <w:widowControl w:val="0"/>
      <w:spacing w:after="200"/>
      <w:ind w:left="720"/>
      <w:textAlignment w:val="baseline"/>
    </w:pPr>
    <w:rPr>
      <w:rFonts w:eastAsia="Lucida Sans Unicode" w:cs="Liberation Serif"/>
    </w:rPr>
  </w:style>
  <w:style w:type="paragraph" w:customStyle="1" w:styleId="1730333e3b3e323e3a2">
    <w:name w:val="З17а30г33о3eл3bо3eв32о3eк3a 2"/>
    <w:qFormat/>
    <w:pPr>
      <w:keepNext/>
      <w:widowControl w:val="0"/>
      <w:tabs>
        <w:tab w:val="left" w:pos="0"/>
      </w:tabs>
      <w:spacing w:before="200" w:after="120"/>
      <w:jc w:val="center"/>
      <w:textAlignment w:val="baseline"/>
    </w:pPr>
    <w:rPr>
      <w:rFonts w:ascii="Times New Roman" w:eastAsia="Liberation Serif" w:hAnsi="Times New Roman" w:cs="Times New Roman"/>
      <w:b/>
      <w:bCs/>
      <w:i/>
      <w:iCs/>
      <w:sz w:val="32"/>
      <w:szCs w:val="32"/>
    </w:rPr>
  </w:style>
  <w:style w:type="paragraph" w:customStyle="1" w:styleId="1730333e3b3e323e3a3">
    <w:name w:val="З17а30г33о3eл3bо3eв32о3eк3a 3"/>
    <w:qFormat/>
    <w:pPr>
      <w:keepNext/>
      <w:widowControl w:val="0"/>
      <w:tabs>
        <w:tab w:val="left" w:pos="0"/>
      </w:tabs>
      <w:spacing w:before="140" w:after="120"/>
      <w:jc w:val="center"/>
      <w:textAlignment w:val="baseline"/>
    </w:pPr>
    <w:rPr>
      <w:rFonts w:ascii="Times New Roman" w:eastAsia="Liberation Serif" w:hAnsi="Times New Roman" w:cs="Times New Roman"/>
      <w:b/>
      <w:bCs/>
      <w:sz w:val="36"/>
      <w:szCs w:val="36"/>
    </w:rPr>
  </w:style>
  <w:style w:type="paragraph" w:customStyle="1" w:styleId="1e314b473d4b391">
    <w:name w:val="О1eб31ы4bч47н3dы4bй391"/>
    <w:qFormat/>
    <w:pPr>
      <w:widowControl w:val="0"/>
    </w:pPr>
    <w:rPr>
      <w:rFonts w:eastAsia="Courier New" w:cs="Liberation Serif"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af">
    <w:name w:val="Balloon Text"/>
    <w:basedOn w:val="a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qFormat/>
    <w:pPr>
      <w:spacing w:before="28" w:after="119"/>
    </w:pPr>
  </w:style>
  <w:style w:type="paragraph" w:customStyle="1" w:styleId="cef1edeee2edeee9f2e5eaf1f2">
    <w:name w:val="Оceсf1нedоeeвe2нedоeeйe9 тf2еe5кeaсf1тf2"/>
    <w:basedOn w:val="a"/>
    <w:qFormat/>
    <w:pPr>
      <w:widowControl w:val="0"/>
      <w:spacing w:after="140" w:line="288" w:lineRule="exact"/>
    </w:pPr>
    <w:rPr>
      <w:rFonts w:cs="Times New Roman"/>
    </w:rPr>
  </w:style>
  <w:style w:type="paragraph" w:customStyle="1" w:styleId="d1efe8f1eeea">
    <w:name w:val="Сd1пefиe8сf1оeeкea"/>
    <w:basedOn w:val="cef1edeee2edeee9f2e5eaf1f2"/>
    <w:qFormat/>
  </w:style>
  <w:style w:type="paragraph" w:customStyle="1" w:styleId="cde0e7e2e0ede8e5">
    <w:name w:val="Нcdаe0зe7вe2аe0нedиe8еe5"/>
    <w:basedOn w:val="a"/>
    <w:qFormat/>
    <w:pPr>
      <w:widowControl w:val="0"/>
      <w:spacing w:before="120" w:after="120"/>
    </w:pPr>
    <w:rPr>
      <w:rFonts w:cs="Times New Roman"/>
      <w:i/>
      <w:iCs/>
    </w:rPr>
  </w:style>
  <w:style w:type="paragraph" w:customStyle="1" w:styleId="d3eae0e7e0f2e5ebfc">
    <w:name w:val="Уd3кeaаe0зe7аe0тf2еe5лebьfc"/>
    <w:basedOn w:val="a"/>
    <w:qFormat/>
    <w:pPr>
      <w:widowControl w:val="0"/>
    </w:pPr>
    <w:rPr>
      <w:rFonts w:cs="Times New Roman"/>
    </w:rPr>
  </w:style>
  <w:style w:type="paragraph" w:customStyle="1" w:styleId="cde8e6ede8e9eaeeebeeedf2e8f2f3eb">
    <w:name w:val="Нcdиe8жe6нedиe8йe9 кeaоeeлebоeeнedтf2иe8тf2уf3лeb"/>
    <w:basedOn w:val="a"/>
    <w:qFormat/>
    <w:pPr>
      <w:widowControl w:val="0"/>
    </w:pPr>
    <w:rPr>
      <w:rFonts w:cs="Times New Roman"/>
    </w:rPr>
  </w:style>
  <w:style w:type="paragraph" w:customStyle="1" w:styleId="c7e0e3eeebeee2eeea">
    <w:name w:val="Зc7аe0гe3оeeлebоeeвe2оeeкea"/>
    <w:basedOn w:val="a"/>
    <w:qFormat/>
    <w:pPr>
      <w:keepNext/>
      <w:widowControl w:val="0"/>
      <w:spacing w:before="240" w:after="120"/>
    </w:pPr>
    <w:rPr>
      <w:rFonts w:eastAsia="Times New Roman" w:cs="Liberation Sans"/>
      <w:sz w:val="28"/>
      <w:szCs w:val="28"/>
      <w:lang w:eastAsia="ru-RU"/>
    </w:rPr>
  </w:style>
  <w:style w:type="paragraph" w:styleId="14">
    <w:name w:val="index 1"/>
    <w:basedOn w:val="a"/>
    <w:autoRedefine/>
    <w:qFormat/>
    <w:pPr>
      <w:ind w:left="220" w:hanging="220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5C910C2A2DC1FEB6FB6185C46E51E97CEF5DBBA0C7880AE7F2C57CB62EABD9EE7236C57BC9u9AB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pravo.pskov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</cp:revision>
  <cp:lastPrinted>2021-11-03T11:08:00Z</cp:lastPrinted>
  <dcterms:created xsi:type="dcterms:W3CDTF">2021-11-03T12:31:00Z</dcterms:created>
  <dcterms:modified xsi:type="dcterms:W3CDTF">2021-11-03T11:31:00Z</dcterms:modified>
  <dc:language>ru-RU</dc:language>
</cp:coreProperties>
</file>