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</w:t>
      </w:r>
    </w:p>
    <w:p>
      <w:pPr>
        <w:pStyle w:val="Standard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</w:rPr>
        <w:t>Российская   Федерация     Псковская    область</w:t>
      </w:r>
    </w:p>
    <w:p>
      <w:pPr>
        <w:pStyle w:val="Standard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Администрация    Палкинского   района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      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08.07.2021 г. №  326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п. Палкино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«О внесение изменений в муниципальную программу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культуры в муниципальном образовании </w:t>
      </w:r>
    </w:p>
    <w:p>
      <w:pPr>
        <w:pStyle w:val="Standard"/>
        <w:jc w:val="both"/>
        <w:rPr>
          <w:rFonts w:ascii="Times New Roman" w:hAnsi="Times New Roman" w:eastAsia="Arial" w:cs="Arial"/>
        </w:rPr>
      </w:pPr>
      <w:r>
        <w:rPr>
          <w:rFonts w:ascii="Times New Roman" w:hAnsi="Times New Roman"/>
        </w:rPr>
        <w:t xml:space="preserve">Палкинский район на 2021-2025 </w:t>
      </w:r>
      <w:r>
        <w:rPr>
          <w:rFonts w:eastAsia="Arial" w:cs="Arial" w:ascii="Times New Roman" w:hAnsi="Times New Roman"/>
        </w:rPr>
        <w:t xml:space="preserve"> годы»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/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В соответствии с ФЗ от 06.10.2003 года № 131-ФЗ «Об общих принципах организации местного самоуправления в Российской Федерации», ст.179 Бюджетного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одекса РФ Администрация района постановляет: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/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1. Внести в муниципальную программу «Развитие культуры в муниципальном образовании Палкинский район на 2021-2025 </w:t>
      </w:r>
      <w:r>
        <w:rPr>
          <w:rFonts w:eastAsia="Arial" w:cs="Arial" w:ascii="Times New Roman" w:hAnsi="Times New Roman"/>
        </w:rPr>
        <w:t xml:space="preserve"> годы», утвержденную </w:t>
      </w:r>
      <w:r>
        <w:rPr>
          <w:rFonts w:ascii="Times New Roman" w:hAnsi="Times New Roman"/>
        </w:rPr>
        <w:t xml:space="preserve">     Постановлением  Администрации района от 25.12.2018 года № 594 «Об  утверждении муниципальной программы Палкинского района Псковской области «Развитие культуры в муниципальном образовании Палкинский район на 2021-2025 </w:t>
      </w:r>
      <w:r>
        <w:rPr>
          <w:rFonts w:eastAsia="Arial" w:cs="Arial" w:ascii="Times New Roman" w:hAnsi="Times New Roman"/>
        </w:rPr>
        <w:t xml:space="preserve"> годы» следующие изменения:</w:t>
      </w:r>
    </w:p>
    <w:p>
      <w:pPr>
        <w:pStyle w:val="Standard"/>
        <w:jc w:val="both"/>
        <w:rPr>
          <w:rFonts w:ascii="Times New Roman" w:hAnsi="Times New Roman" w:eastAsia="Arial" w:cs="Arial"/>
        </w:rPr>
      </w:pPr>
      <w:r>
        <w:rPr>
          <w:rFonts w:eastAsia="Arial" w:cs="Arial" w:ascii="Times New Roman" w:hAnsi="Times New Roman"/>
        </w:rPr>
        <w:t xml:space="preserve">     </w:t>
      </w:r>
      <w:r>
        <w:rPr>
          <w:rFonts w:eastAsia="Arial" w:cs="Arial" w:ascii="Times New Roman" w:hAnsi="Times New Roman"/>
        </w:rPr>
        <w:t>1.1 В паспорте муниципальной программы  раздел «Объемы и источники финансирования муниципальной программы»   изложить в новой редакции следующего содержания:</w:t>
      </w:r>
    </w:p>
    <w:tbl>
      <w:tblPr>
        <w:tblW w:w="9032" w:type="dxa"/>
        <w:jc w:val="left"/>
        <w:tblInd w:w="-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230"/>
        <w:gridCol w:w="1231"/>
        <w:gridCol w:w="1187"/>
        <w:gridCol w:w="1096"/>
        <w:gridCol w:w="1095"/>
        <w:gridCol w:w="1096"/>
        <w:gridCol w:w="1096"/>
      </w:tblGrid>
      <w:tr>
        <w:trPr>
          <w:trHeight w:val="239" w:hRule="atLeast"/>
        </w:trPr>
        <w:tc>
          <w:tcPr>
            <w:tcW w:w="2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(руб.)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</w:tr>
      <w:tr>
        <w:trPr>
          <w:trHeight w:val="239" w:hRule="atLeast"/>
        </w:trPr>
        <w:tc>
          <w:tcPr>
            <w:tcW w:w="2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1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239" w:hRule="atLeast"/>
        </w:trPr>
        <w:tc>
          <w:tcPr>
            <w:tcW w:w="2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10101.0</w:t>
            </w:r>
          </w:p>
        </w:tc>
        <w:tc>
          <w:tcPr>
            <w:tcW w:w="1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239" w:hRule="atLeast"/>
        </w:trPr>
        <w:tc>
          <w:tcPr>
            <w:tcW w:w="2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35032531.6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12482531.6</w:t>
            </w:r>
          </w:p>
        </w:tc>
        <w:tc>
          <w:tcPr>
            <w:tcW w:w="1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11275000.0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11275000.0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239" w:hRule="atLeast"/>
        </w:trPr>
        <w:tc>
          <w:tcPr>
            <w:tcW w:w="2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239" w:hRule="atLeast"/>
        </w:trPr>
        <w:tc>
          <w:tcPr>
            <w:tcW w:w="223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36042632.6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13492632.6</w:t>
            </w:r>
          </w:p>
        </w:tc>
        <w:tc>
          <w:tcPr>
            <w:tcW w:w="1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11275000.0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11275000.0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pStyle w:val="Standard"/>
        <w:jc w:val="both"/>
        <w:rPr/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1.2  Таблицу </w:t>
      </w:r>
      <w:r>
        <w:rPr/>
        <w:t xml:space="preserve"> «Ресурсное обеспечение реализации муниципальной программы за счет средств бюджета муниципального образования»   изложить в новой редакции согласно приложения к настоящему Постановлению;</w:t>
      </w:r>
    </w:p>
    <w:p>
      <w:pPr>
        <w:pStyle w:val="NormalWeb"/>
        <w:spacing w:lineRule="auto" w:line="240" w:before="0" w:after="0"/>
        <w:jc w:val="both"/>
        <w:rPr/>
      </w:pPr>
      <w:r>
        <w:rPr/>
        <w:t xml:space="preserve">    </w:t>
      </w:r>
      <w:r>
        <w:rPr/>
        <w:t>1.3   Таблицу «Прогнозная (справочная) оценка ресурсного обеспечения реализации муниципальной программы за счет всех источников  финансирования»  изложить в новой редакции согласно  приложения к настоящему Постановлению.</w:t>
      </w:r>
    </w:p>
    <w:p>
      <w:pPr>
        <w:pStyle w:val="Standard"/>
        <w:jc w:val="both"/>
        <w:rPr/>
      </w:pPr>
      <w:r>
        <w:rPr/>
        <w:t xml:space="preserve">    </w:t>
      </w:r>
      <w:r>
        <w:rPr>
          <w:rFonts w:eastAsia="Arial" w:cs="Arial" w:ascii="Times New Roman" w:hAnsi="Times New Roman"/>
        </w:rPr>
        <w:t xml:space="preserve">2. Опубликовать  настоящее  Постановление в общественно-политической газете Палкинского района «Льновод», сетевом издании «Нормативные правовые акты Псковской области» </w:t>
      </w:r>
      <w:hyperlink r:id="rId2">
        <w:r>
          <w:rPr>
            <w:rStyle w:val="Style14"/>
            <w:rFonts w:eastAsia="Arial" w:cs="Arial" w:ascii="Times New Roman" w:hAnsi="Times New Roman"/>
            <w:lang w:val="en-US"/>
          </w:rPr>
          <w:t>http</w:t>
        </w:r>
        <w:r>
          <w:rPr>
            <w:rStyle w:val="Style14"/>
            <w:rFonts w:eastAsia="Arial" w:cs="Arial" w:ascii="Times New Roman" w:hAnsi="Times New Roman"/>
          </w:rPr>
          <w:t>://</w:t>
        </w:r>
        <w:r>
          <w:rPr>
            <w:rStyle w:val="Style14"/>
            <w:rFonts w:eastAsia="Arial" w:cs="Arial" w:ascii="Times New Roman" w:hAnsi="Times New Roman"/>
            <w:lang w:val="en-US"/>
          </w:rPr>
          <w:t>pravo</w:t>
        </w:r>
        <w:r>
          <w:rPr>
            <w:rStyle w:val="Style14"/>
            <w:rFonts w:eastAsia="Arial" w:cs="Arial" w:ascii="Times New Roman" w:hAnsi="Times New Roman"/>
          </w:rPr>
          <w:t>.</w:t>
        </w:r>
        <w:r>
          <w:rPr>
            <w:rStyle w:val="Style14"/>
            <w:rFonts w:eastAsia="Arial" w:cs="Arial" w:ascii="Times New Roman" w:hAnsi="Times New Roman"/>
            <w:lang w:val="en-US"/>
          </w:rPr>
          <w:t>pskov</w:t>
        </w:r>
        <w:r>
          <w:rPr>
            <w:rStyle w:val="Style14"/>
            <w:rFonts w:eastAsia="Arial" w:cs="Arial" w:ascii="Times New Roman" w:hAnsi="Times New Roman"/>
          </w:rPr>
          <w:t>.</w:t>
        </w:r>
        <w:r>
          <w:rPr>
            <w:rStyle w:val="Style14"/>
            <w:rFonts w:eastAsia="Arial" w:cs="Arial" w:ascii="Times New Roman" w:hAnsi="Times New Roman"/>
            <w:lang w:val="en-US"/>
          </w:rPr>
          <w:t>ru</w:t>
        </w:r>
      </w:hyperlink>
      <w:r>
        <w:rPr/>
        <w:t xml:space="preserve"> и </w:t>
      </w:r>
      <w:r>
        <w:rPr>
          <w:rFonts w:eastAsia="Arial" w:cs="Arial" w:ascii="Times New Roman" w:hAnsi="Times New Roman"/>
        </w:rPr>
        <w:t xml:space="preserve"> размесить на официальном сайте  муниципального образования Палкинский район»  </w:t>
      </w:r>
      <w:r>
        <w:rPr>
          <w:rFonts w:eastAsia="Arial" w:cs="Arial" w:ascii="Times New Roman" w:hAnsi="Times New Roman"/>
          <w:lang w:val="en-US"/>
        </w:rPr>
        <w:t>http</w:t>
      </w:r>
      <w:r>
        <w:rPr>
          <w:rFonts w:eastAsia="Arial" w:cs="Arial" w:ascii="Times New Roman" w:hAnsi="Times New Roman"/>
        </w:rPr>
        <w:t xml:space="preserve">:// </w:t>
      </w:r>
      <w:r>
        <w:rPr>
          <w:rFonts w:eastAsia="Arial" w:cs="Arial" w:ascii="Times New Roman" w:hAnsi="Times New Roman"/>
          <w:lang w:val="en-US"/>
        </w:rPr>
        <w:t>palkino</w:t>
      </w:r>
      <w:r>
        <w:rPr>
          <w:rFonts w:eastAsia="Arial" w:cs="Arial" w:ascii="Times New Roman" w:hAnsi="Times New Roman"/>
        </w:rPr>
        <w:t>.</w:t>
      </w:r>
      <w:r>
        <w:rPr>
          <w:rFonts w:eastAsia="Arial" w:cs="Arial" w:ascii="Times New Roman" w:hAnsi="Times New Roman"/>
          <w:lang w:val="en-US"/>
        </w:rPr>
        <w:t>reg</w:t>
      </w:r>
      <w:r>
        <w:rPr>
          <w:rFonts w:eastAsia="Arial" w:cs="Arial" w:ascii="Times New Roman" w:hAnsi="Times New Roman"/>
        </w:rPr>
        <w:t>60.</w:t>
      </w:r>
      <w:r>
        <w:rPr>
          <w:rFonts w:eastAsia="Arial" w:cs="Arial" w:ascii="Times New Roman" w:hAnsi="Times New Roman"/>
          <w:lang w:val="en-US"/>
        </w:rPr>
        <w:t>ru</w:t>
      </w:r>
      <w:r>
        <w:rPr>
          <w:rFonts w:eastAsia="Arial" w:cs="Arial" w:ascii="Times New Roman" w:hAnsi="Times New Roman"/>
        </w:rPr>
        <w:t xml:space="preserve">  в информационно-телекоммуникационной сети «Интернет».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eastAsia="Arial" w:cs="Arial" w:ascii="Times New Roman" w:hAnsi="Times New Roman"/>
        </w:rPr>
        <w:t xml:space="preserve">    </w:t>
      </w:r>
      <w:r>
        <w:rPr>
          <w:rFonts w:eastAsia="Arial" w:cs="Arial" w:ascii="Times New Roman" w:hAnsi="Times New Roman"/>
        </w:rPr>
        <w:t>3.</w:t>
      </w:r>
      <w:r>
        <w:rPr>
          <w:rFonts w:cs="Times New Roman" w:ascii="Times New Roman" w:hAnsi="Times New Roman"/>
        </w:rPr>
        <w:t>Контроль за исполнением настоящего Постановления оставляю за собой.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</w:rPr>
        <w:t xml:space="preserve">И.О.  </w:t>
      </w:r>
      <w:r>
        <w:rPr>
          <w:rFonts w:eastAsia="Arial" w:cs="Times New Roman" w:ascii="Times New Roman" w:hAnsi="Times New Roman"/>
        </w:rPr>
        <w:t>Главы   Палкинского района                                                                   В.С.Раков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tbl>
      <w:tblPr>
        <w:tblW w:w="15377" w:type="dxa"/>
        <w:jc w:val="left"/>
        <w:tblInd w:w="-33" w:type="dxa"/>
        <w:tblBorders>
          <w:bottom w:val="single" w:sz="8" w:space="0" w:color="000001"/>
          <w:insideH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231"/>
        <w:gridCol w:w="1230"/>
        <w:gridCol w:w="1187"/>
        <w:gridCol w:w="1096"/>
        <w:gridCol w:w="1097"/>
        <w:gridCol w:w="1096"/>
        <w:gridCol w:w="1096"/>
        <w:gridCol w:w="1097"/>
        <w:gridCol w:w="5245"/>
      </w:tblGrid>
      <w:tr>
        <w:trPr>
          <w:trHeight w:val="691" w:hRule="atLeast"/>
        </w:trPr>
        <w:tc>
          <w:tcPr>
            <w:tcW w:w="15375" w:type="dxa"/>
            <w:gridSpan w:val="9"/>
            <w:tcBorders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ПАСПОРТ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</w:rPr>
              <w:t>МУНИЦИПАЛЬНОЙ ПРОГРАММЫ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Развитие культуры в муниципальном образовании "Палкинский район" на 2021-2025 годы</w:t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 Финансовое управление Палкинского района</w:t>
              <w:br/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 Финансовое управление Палкинского района</w:t>
              <w:br/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 Удовлетворенность населения качеством предоставляемых услуг в сфере культуры (%)</w:t>
              <w:br/>
              <w:t>2. рост числа посещений библиотек (ед.)</w:t>
              <w:br/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Подпрограммы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 Развитие культуры</w:t>
              <w:br/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2021 - 2025 гг.</w:t>
            </w:r>
          </w:p>
        </w:tc>
      </w:tr>
      <w:tr>
        <w:trPr>
          <w:trHeight w:val="239" w:hRule="atLeast"/>
        </w:trPr>
        <w:tc>
          <w:tcPr>
            <w:tcW w:w="22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 (руб.)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22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22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10101.0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10101.0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22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35032531.6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12482531.6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11275000.0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11275000.0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22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22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36042632.6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13492632.6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11275000.0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11275000.0</w:t>
            </w:r>
          </w:p>
        </w:tc>
        <w:tc>
          <w:tcPr>
            <w:tcW w:w="1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9" w:hRule="atLeast"/>
        </w:trPr>
        <w:tc>
          <w:tcPr>
            <w:tcW w:w="22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314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262" w:type="dxa"/>
        <w:jc w:val="left"/>
        <w:tblInd w:w="-10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19"/>
        <w:gridCol w:w="2700"/>
        <w:gridCol w:w="2692"/>
        <w:gridCol w:w="1986"/>
        <w:gridCol w:w="1677"/>
        <w:gridCol w:w="1110"/>
        <w:gridCol w:w="1228"/>
        <w:gridCol w:w="1182"/>
        <w:gridCol w:w="566"/>
        <w:gridCol w:w="426"/>
        <w:gridCol w:w="1274"/>
      </w:tblGrid>
      <w:tr>
        <w:trPr>
          <w:trHeight w:val="91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41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ПРОГРАММЫ ЗА СЧЕТ ВСЕХ ИСТОЧНИКОВ ФИНАНСИРОВАНИЯ</w:t>
            </w:r>
          </w:p>
        </w:tc>
      </w:tr>
      <w:tr>
        <w:trPr>
          <w:trHeight w:val="767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41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Развитие культуры в муниципальном образовании "Палкинский район" на 2021-2025 годы</w:t>
            </w:r>
          </w:p>
        </w:tc>
      </w:tr>
      <w:tr>
        <w:trPr>
          <w:trHeight w:val="288" w:hRule="atLeast"/>
        </w:trPr>
        <w:tc>
          <w:tcPr>
            <w:tcW w:w="4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6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Расходы (руб. ), годы</w:t>
            </w:r>
          </w:p>
        </w:tc>
      </w:tr>
      <w:tr>
        <w:trPr>
          <w:trHeight w:val="548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>
        <w:trPr>
          <w:trHeight w:val="288" w:hRule="atLeast"/>
        </w:trPr>
        <w:tc>
          <w:tcPr>
            <w:tcW w:w="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241" w:hRule="atLeast"/>
          <w:cantSplit w:val="true"/>
        </w:trPr>
        <w:tc>
          <w:tcPr>
            <w:tcW w:w="41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Программа «Развитие культуры в муниципальном образовании "Палкинский район" на 2021-2025 годы»</w:t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ind w:right="236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13 492 632.6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36 042 632.6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12 482 531.6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35 032 531.6</w:t>
            </w:r>
          </w:p>
        </w:tc>
      </w:tr>
      <w:tr>
        <w:trPr>
          <w:trHeight w:val="257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  <w:cantSplit w:val="true"/>
        </w:trPr>
        <w:tc>
          <w:tcPr>
            <w:tcW w:w="419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13 492 632.6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36 042 632.6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12 482 531.6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35 032 531.6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41" w:hRule="atLeast"/>
          <w:cantSplit w:val="true"/>
        </w:trPr>
        <w:tc>
          <w:tcPr>
            <w:tcW w:w="41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13 492 632.6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36 042 632.6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12 482 531.6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35 032 531.6</w:t>
            </w:r>
          </w:p>
        </w:tc>
      </w:tr>
      <w:tr>
        <w:trPr>
          <w:trHeight w:val="257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  <w:cantSplit w:val="true"/>
        </w:trPr>
        <w:tc>
          <w:tcPr>
            <w:tcW w:w="419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13 492 632.6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36 042 632.6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12 482 531.6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35 032 531.6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41" w:hRule="atLeast"/>
          <w:cantSplit w:val="true"/>
        </w:trPr>
        <w:tc>
          <w:tcPr>
            <w:tcW w:w="41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0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57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  <w:cantSplit w:val="true"/>
        </w:trPr>
        <w:tc>
          <w:tcPr>
            <w:tcW w:w="419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41" w:hRule="atLeast"/>
          <w:cantSplit w:val="true"/>
        </w:trPr>
        <w:tc>
          <w:tcPr>
            <w:tcW w:w="41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70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   «Расходы на мероприятия программы в рамках основного мероприятия  "Развитие библиотечного дела"»</w:t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57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  <w:cantSplit w:val="true"/>
        </w:trPr>
        <w:tc>
          <w:tcPr>
            <w:tcW w:w="419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41" w:hRule="atLeast"/>
          <w:cantSplit w:val="true"/>
        </w:trPr>
        <w:tc>
          <w:tcPr>
            <w:tcW w:w="41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70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8 651 932.6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22 165 932.6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7 641 831.6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21 155 831.6</w:t>
            </w:r>
          </w:p>
        </w:tc>
      </w:tr>
      <w:tr>
        <w:trPr>
          <w:trHeight w:val="257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  <w:cantSplit w:val="true"/>
        </w:trPr>
        <w:tc>
          <w:tcPr>
            <w:tcW w:w="419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8 651 932.6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22 165 932.6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7 641 831.6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21 155 831.6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41" w:hRule="atLeast"/>
          <w:cantSplit w:val="true"/>
        </w:trPr>
        <w:tc>
          <w:tcPr>
            <w:tcW w:w="41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70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   «Проведение районных мероприятий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7 641 300.0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21 155 300.0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7 641 300.0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21 155 300.0</w:t>
            </w:r>
          </w:p>
        </w:tc>
      </w:tr>
      <w:tr>
        <w:trPr>
          <w:trHeight w:val="257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  <w:cantSplit w:val="true"/>
        </w:trPr>
        <w:tc>
          <w:tcPr>
            <w:tcW w:w="419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7 641 300.0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21 155 300.0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7 641 300.0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21 155 300.0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41" w:hRule="atLeast"/>
          <w:cantSplit w:val="true"/>
        </w:trPr>
        <w:tc>
          <w:tcPr>
            <w:tcW w:w="419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70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   «Расходы местного бюджета на обеспечение развития и укрепление МТБ муниципальных домов культуры за счёт средств федерального и областного бюджетов»</w:t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1 010 632.6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1 010 632.6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</w:tr>
      <w:tr>
        <w:trPr>
          <w:trHeight w:val="231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531.6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531.6</w:t>
            </w:r>
          </w:p>
        </w:tc>
      </w:tr>
      <w:tr>
        <w:trPr>
          <w:trHeight w:val="257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>
        <w:trPr>
          <w:trHeight w:val="239" w:hRule="atLeast"/>
          <w:cantSplit w:val="true"/>
        </w:trPr>
        <w:tc>
          <w:tcPr>
            <w:tcW w:w="419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1 010 632.6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1 010 632.6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1 000 000.0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10 101.0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531.6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531.6</w:t>
            </w:r>
          </w:p>
        </w:tc>
      </w:tr>
      <w:tr>
        <w:trPr>
          <w:trHeight w:val="239" w:hRule="atLeast"/>
        </w:trPr>
        <w:tc>
          <w:tcPr>
            <w:tcW w:w="41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6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/>
        <w:jc w:val="center"/>
        <w:rPr/>
        <w:framePr w:w="14450" w:h="552" w:x="1" w:y="0" w:wrap="auto" w:vAnchor="text" w:hAnchor="text" w:hRule="exact"/>
      </w:pPr>
      <w:r>
        <w:rPr>
          <w:rFonts w:ascii="Times New Roman" w:hAnsi="Times New Roman"/>
          <w:b/>
          <w:bCs/>
          <w:color w:val="000000"/>
        </w:rPr>
        <w:t>РЕСУРСНОЕ ОБЕСПЕЧЕНИЕ РЕАЛИЗАЦИИ</w:t>
      </w:r>
    </w:p>
    <w:p>
      <w:pPr>
        <w:pStyle w:val="Normal"/>
        <w:pBdr/>
        <w:jc w:val="center"/>
        <w:rPr/>
        <w:framePr w:w="14450" w:h="552" w:x="1" w:y="0" w:wrap="auto" w:vAnchor="text" w:hAnchor="text" w:hRule="exact"/>
      </w:pPr>
      <w:r>
        <w:rPr>
          <w:rFonts w:ascii="Times New Roman" w:hAnsi="Times New Roman"/>
          <w:b/>
          <w:bCs/>
          <w:color w:val="000000"/>
        </w:rPr>
        <w:t>МУНИЦИПАЛЬНОЙ ПРОГРАММЫ ЗА СЧЕТ СРЕДСТВ БЮДЖЕТА МУНИЦИПАЛЬНОГО ОБРАЗОВАНИЯ</w:t>
      </w:r>
    </w:p>
    <w:p>
      <w:pPr>
        <w:pStyle w:val="Normal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  <w:br/>
      </w:r>
    </w:p>
    <w:p>
      <w:pPr>
        <w:pStyle w:val="Normal"/>
        <w:pBdr/>
        <w:jc w:val="center"/>
        <w:rPr/>
        <w:framePr w:w="14437" w:h="552" w:x="1" w:y="0" w:wrap="auto" w:vAnchor="text" w:hAnchor="text" w:hRule="exact"/>
      </w:pPr>
      <w:r>
        <w:rPr>
          <w:rFonts w:ascii="Times New Roman" w:hAnsi="Times New Roman"/>
          <w:b/>
          <w:bCs/>
          <w:color w:val="000000"/>
          <w:u w:val="single"/>
        </w:rPr>
        <w:t xml:space="preserve">Развитие культуры в муниципальном образовании "Палкинский район" на 2021-2025 годы </w:t>
      </w:r>
    </w:p>
    <w:p>
      <w:pPr>
        <w:pStyle w:val="Normal"/>
        <w:pBdr/>
        <w:jc w:val="center"/>
        <w:rPr/>
        <w:framePr w:w="14437" w:h="552" w:x="1" w:y="0" w:wrap="auto" w:vAnchor="text" w:hAnchor="text" w:hRule="exact"/>
      </w:pPr>
      <w:r>
        <w:rPr>
          <w:rFonts w:ascii="Times New Roman" w:hAnsi="Times New Roman"/>
          <w:b/>
          <w:bCs/>
          <w:color w:val="000000"/>
          <w:u w:val="single"/>
        </w:rPr>
        <w:t>01.01.2021 - 31.12.2025</w:t>
      </w:r>
    </w:p>
    <w:tbl>
      <w:tblPr>
        <w:tblW w:w="14895" w:type="dxa"/>
        <w:jc w:val="left"/>
        <w:tblInd w:w="-9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10"/>
        <w:gridCol w:w="3360"/>
        <w:gridCol w:w="3094"/>
        <w:gridCol w:w="216"/>
        <w:gridCol w:w="1039"/>
        <w:gridCol w:w="1256"/>
        <w:gridCol w:w="1256"/>
        <w:gridCol w:w="1255"/>
        <w:gridCol w:w="1256"/>
        <w:gridCol w:w="1251"/>
      </w:tblGrid>
      <w:tr>
        <w:trPr>
          <w:trHeight w:val="378" w:hRule="atLeast"/>
        </w:trPr>
        <w:tc>
          <w:tcPr>
            <w:tcW w:w="9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30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52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>
        <w:trPr>
          <w:trHeight w:val="454" w:hRule="atLeast"/>
        </w:trPr>
        <w:tc>
          <w:tcPr>
            <w:tcW w:w="91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36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309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ГРБС_Описание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3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 «Развитие культуры в муниципальном образовании "Палкинский район" на 2021-2025 годы»</w:t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12 482 531.6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35 032 531.6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360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12 482 531.6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35 032 531.6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12 482 531.6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35 032 531.6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360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12 482 531.6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11 275 000.0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35 032 531.6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 «Развитие библиотечного дела»</w:t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1.1.1.4</w:t>
            </w:r>
          </w:p>
        </w:tc>
        <w:tc>
          <w:tcPr>
            <w:tcW w:w="33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программы в рамках основного мероприятия  "Развитие библиотечного дела"</w:t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4 840 700.0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4 518 000.0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13 876 700.0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3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 «Развитие системы культурно-досугового обслуживания населения»</w:t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7 641 831.6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21 155 831.6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33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районных мероприятий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7 641 300.0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6 757 000.0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21 155 300.0</w:t>
            </w:r>
          </w:p>
        </w:tc>
      </w:tr>
      <w:tr>
        <w:trPr>
          <w:trHeight w:val="239" w:hRule="atLeast"/>
        </w:trPr>
        <w:tc>
          <w:tcPr>
            <w:tcW w:w="91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1.1.2.6</w:t>
            </w:r>
          </w:p>
        </w:tc>
        <w:tc>
          <w:tcPr>
            <w:tcW w:w="33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 на обеспечение развития и укрепление МТБ муниципальных домов культуры за счёт средств федерального и областного бюджетов</w:t>
            </w:r>
          </w:p>
        </w:tc>
        <w:tc>
          <w:tcPr>
            <w:tcW w:w="30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531.6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531.6</w:t>
            </w:r>
          </w:p>
        </w:tc>
      </w:tr>
      <w:tr>
        <w:trPr>
          <w:trHeight w:val="74" w:hRule="atLeast"/>
        </w:trPr>
        <w:tc>
          <w:tcPr>
            <w:tcW w:w="910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360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094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16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39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55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56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251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0" w:footer="0" w:bottom="170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527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" w:hAnsi="Times" w:eastAsia="DejaVu Sans" w:cs="DejaVu Sans"/>
      <w:color w:val="auto"/>
      <w:kern w:val="2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c527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semiHidden/>
    <w:qFormat/>
    <w:rsid w:val="005c527e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NormalWeb">
    <w:name w:val="Normal (Web)"/>
    <w:basedOn w:val="Standard"/>
    <w:semiHidden/>
    <w:unhideWhenUsed/>
    <w:qFormat/>
    <w:rsid w:val="005c527e"/>
    <w:pPr>
      <w:spacing w:lineRule="atLeast" w:line="100" w:before="28" w:after="119"/>
    </w:pPr>
    <w:rPr>
      <w:rFonts w:ascii="Times New Roman" w:hAnsi="Times New Roman" w:eastAsia="Times New Roman" w:cs="Times New Roman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psk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D1E6-FC6C-4EFD-81CA-ED62A9D8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LibreOffice/5.4.7.2$Windows_X86_64 LibreOffice_project/c838ef25c16710f8838b1faec480ebba495259d0</Application>
  <Pages>9</Pages>
  <Words>1703</Words>
  <Characters>9393</Characters>
  <CharactersWithSpaces>10834</CharactersWithSpaces>
  <Paragraphs>761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2020-10-09T06:59:00Z</dcterms:created>
  <dc:creator>User</dc:creator>
  <dc:description/>
  <dc:language>ru-RU</dc:language>
  <cp:lastModifiedBy/>
  <dcterms:modified xsi:type="dcterms:W3CDTF">2021-07-20T08:53:30Z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