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/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spacing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spacing w:before="0" w:after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>
          <w:sz w:val="28"/>
          <w:szCs w:val="28"/>
        </w:rPr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07.05.2026 г. № 239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рп. Палкино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учете 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и расследовании микротравм работников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Руководствуясь разделом Х Трудового кодекса Российской Федерации, в целях совершенствования системы охраны труда, Администрация Палкинского муниципального округа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ПОСТАНОВЛЯЕТ: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Утвердить прилагаемое Положение об учете и расследовании микротравм работников (далее - Положение).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Назначить ответственными за расследование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микротравм начальников управлений и отделов (вне управлений) Администрации Палкинского муниципального округа (далее — Администрация округа).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3. Начальникам управлений и отделов (вне управлений) Администрации округа: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 xml:space="preserve">- в течение суток, после получения от пострадавшего работника сообщения о полученной миктротравме, составить акт о расследовании микротравмы работника с указанием причин случившегося и способов их устранения (приложение </w:t>
      </w:r>
      <w:r>
        <w:rPr>
          <w:rFonts w:eastAsia="Calibri" w:ascii="Times New Roman" w:hAnsi="Times New Roman"/>
          <w:sz w:val="28"/>
          <w:szCs w:val="28"/>
          <w:shd w:fill="auto" w:val="clear"/>
          <w:lang w:val="en-US"/>
        </w:rPr>
        <w:t xml:space="preserve">N </w:t>
      </w: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1 к Положению);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- проводить расследование микротравмы с определением круга лиц, участвующих в нем;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- выявлять обстоятельства и причины, приведшие к возникновению микротравмы;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- разрабатывать мероприятия по устранению причин микротравмы.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4. Руководителям управлений и отделов (вне управлений) Администрации округа для своевременного оформления результатов расследования обеспечить наличие бланков акта о расследовании микротравмы работника.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5. Назначить ответственным за учет микротравм начальника отдела организационной работы Управления делами Администрации Палкинского муниципального округа.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 xml:space="preserve">6. Начальнику отдела организационной работы Управления делами Администрации Палкинского муниципального округа обеспечить регистрацию происшедших микротравм в журнале регистрации и учета расследованных микротравм работников 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val="ru-RU"/>
        </w:rPr>
        <w:t>(приложение № 2 к Положению).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7. Ознакомить сотрудников Администрации округа с настоящим постановлением под роспись.</w:t>
      </w:r>
    </w:p>
    <w:p>
      <w:pPr>
        <w:pStyle w:val="Normal"/>
        <w:widowControl/>
        <w:ind w:end="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val="ru-RU"/>
        </w:rPr>
        <w:t>8.</w:t>
      </w:r>
      <w:r>
        <w:rPr>
          <w:rStyle w:val="Hyperlink"/>
          <w:rFonts w:eastAsia="Calibri" w:ascii="Times New Roman" w:hAnsi="Times New Roman"/>
          <w:color w:val="000000"/>
          <w:sz w:val="28"/>
          <w:szCs w:val="28"/>
          <w:u w:val="none"/>
          <w:shd w:fill="auto" w:val="clear"/>
          <w:lang w:val="ru-RU" w:eastAsia="ru-RU"/>
        </w:rPr>
        <w:t xml:space="preserve"> Разместить настоящее постановление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на о</w:t>
      </w:r>
      <w:r>
        <w:rPr>
          <w:rFonts w:eastAsia="Calibri" w:ascii="Times New Roman" w:hAnsi="Times New Roman"/>
          <w:sz w:val="28"/>
          <w:szCs w:val="28"/>
          <w:shd w:fill="auto" w:val="clear"/>
          <w:lang w:val="ru-RU"/>
        </w:rPr>
        <w:t>фициальном сайте муниципального образования</w:t>
      </w:r>
      <w:r>
        <w:rPr>
          <w:rFonts w:eastAsia="Calibri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</w:t>
      </w:r>
      <w:hyperlink r:id="rId3">
        <w:r>
          <w:rPr>
            <w:rStyle w:val="Hyperlink"/>
            <w:rFonts w:eastAsia="Lucida Sans Unicode" w:ascii="Times New Roman" w:hAnsi="Times New Roman"/>
            <w:color w:val="000000"/>
            <w:sz w:val="28"/>
            <w:szCs w:val="28"/>
            <w:u w:val="single"/>
            <w:shd w:fill="auto" w:val="clear"/>
            <w:lang w:val="zxx" w:eastAsia="zxx" w:bidi="zxx"/>
          </w:rPr>
          <w:t>https://palkino.gosuslugi.ru/</w:t>
        </w:r>
      </w:hyperlink>
      <w:r>
        <w:rPr>
          <w:rFonts w:eastAsia="Lucida Sans Unicode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в</w:t>
      </w:r>
      <w:r>
        <w:rPr>
          <w:rFonts w:eastAsia="Lucida Sans Unicode" w:ascii="Times New Roman" w:hAnsi="Times New Roman"/>
          <w:sz w:val="28"/>
          <w:szCs w:val="28"/>
          <w:shd w:fill="auto" w:val="clear"/>
          <w:lang w:val="ru-RU"/>
        </w:rPr>
        <w:t xml:space="preserve"> информационно -  телекомуникационной сети «Интернет»                                                                                         9</w:t>
      </w:r>
      <w:r>
        <w:rPr>
          <w:rFonts w:ascii="Times New Roman" w:hAnsi="Times New Roman"/>
          <w:sz w:val="28"/>
          <w:szCs w:val="28"/>
        </w:rPr>
        <w:t>. Контроль за исполнением настоящ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его постановления возложить на Заместителя главы Администрации Палкинского муниципального округа — начальника управления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val="ru-RU"/>
        </w:rPr>
        <w:t>по ЖКХ, строительству, архитектуре и дорожному хозяйству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567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Глава Палкинского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567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outline w:val="false"/>
          <w:color w:val="000000"/>
          <w:spacing w:val="0"/>
          <w:kern w:val="2"/>
          <w:sz w:val="28"/>
          <w:szCs w:val="28"/>
          <w:lang w:val="ru-RU" w:eastAsia="ar-SA" w:bidi="ar-SA"/>
        </w:rPr>
        <w:t>муниципального округа                                                                     О.С. Потапова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sz w:val="28"/>
          <w:szCs w:val="28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>Палкинского муниципального округа Костылева О.А.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Палкинского муниципального округа</w:t>
      </w:r>
    </w:p>
    <w:p>
      <w:pPr>
        <w:pStyle w:val="Normal"/>
        <w:spacing w:before="0" w:after="0"/>
        <w:jc w:val="en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07.05.2026 г. № 238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Положение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 учете и расследовании микротравм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работников</w:t>
      </w:r>
    </w:p>
    <w:p>
      <w:pPr>
        <w:pStyle w:val="Normal"/>
        <w:spacing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1. 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1.1. Настоящее Положение об учете и расследовании микротравм работников (далее - Положение) разработано в целях реализации требований статей раздела Х Трудового кодекса (далее ТК РФ) в процессе деятельности Администрации Палкинского муниципального округа (далее — Администрация округа).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1.2. Положение определяет порядок</w:t>
      </w:r>
      <w:r>
        <w:rPr>
          <w:rFonts w:ascii="Times New Roman" w:hAnsi="Times New Roman"/>
          <w:sz w:val="28"/>
          <w:szCs w:val="28"/>
          <w:lang w:val="ru-RU"/>
        </w:rPr>
        <w:t xml:space="preserve"> регистрации, информирования, расследования и учета микротравм, полученных работниками Администрации округа в процессе их трудовой деятельности, а также разъясняет порядок действий работников в случаях возникновения микротравм.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 Термины и определения, используемые в Положении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В настоящем Положении использованы следующие 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аварийная ситуация - ситуация, характеризующаяся вероятностью возникновения аварии с возможностью дальнейшего ее развития;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безопасные условия труда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вредный производственный фактор - производственный фактор, воздействие которого на работника может привести к его заболеванию;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микротравма - незначительное повреждение тканей организма работника (укол, порез, ссадина и др.), вызванное внешним воздействием опасного производственного фактора, которое не повлекло за собой временную утрату трудоспособности работника и необходимость его перевода на другую работу; 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- опасность - фактор среды и трудового процесса, который может быть причиной травмы, острого заболевания или внезапного резкого ухудшения здоровья;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опасный производственный фактор - производственный фактор, воздействие которого на работника может привести к его травме;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производственная деятельность -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профессиональный риск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ТК РФ;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работодатель - руководитель, наделенный правом заключать трудовые договоры с работниками;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работник - физическое лицо, вступившее в трудовые отношения с работодателем;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требования охраны труда 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управление профессиональными рисками - комплекс взаимосвязанных мероприятий, включающих в себя меры по выявлению, оценке и снижению уровней профессиональных рисков.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3. Цели и задачи расследования микротравм</w:t>
      </w:r>
    </w:p>
    <w:p>
      <w:pPr>
        <w:pStyle w:val="Normal"/>
        <w:spacing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3.1. </w:t>
      </w:r>
      <w:r>
        <w:rPr>
          <w:rFonts w:ascii="Times New Roman" w:hAnsi="Times New Roman"/>
          <w:sz w:val="28"/>
          <w:szCs w:val="28"/>
          <w:lang w:val="ru-RU"/>
        </w:rPr>
        <w:t>Настоящее Положение построено по принципам системы управления охраной труда во взаимосвязи с установленными требованиями законодательства о труде, стандартов системы управления охраной труда и иными нормативными правовыми актами, содержащими нормы трудового права.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3.2. Мониторинг микротравм является одним из средств анализа и предупреждения несчастных случаев и аварийных ситуаций на производстве, а также выявления, оценки и в дальнейшем управления профессиональными рисками с конкретной выработкой мер по обеспечению требований охраны труда.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3.3. Целью настоящего Положения является вовлечение руководителей и непосредственно работников в управление охраной труда, предупреждение случаев производственного травматизма и профессиональных заболеваний с последующим анализом полученной информации, оценкой профессиональных рисков и выработкой мер по устранению выявленных нарушений.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3.4. Надлежащие и объективные действия указанных лиц по выполнению положений позволят: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своевременно выявлять опасные и вредные производственные факторы, оказывающие наиболее существенное негативное воздействие на обеспечение безопасной эксплуатации и ремонта технических средств, объектов инфраструктуры;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проводить достоверный анализ текущего состояния охраны труда;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снизить размеры финансовых расходов и других потерь, вызванных микротравмами и несчастными случаями.</w:t>
      </w:r>
    </w:p>
    <w:p>
      <w:pPr>
        <w:pStyle w:val="Normal"/>
        <w:spacing w:before="0" w:after="0"/>
        <w:jc w:val="both"/>
        <w:rPr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3.5. 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 и подготовкой корректирующих мероприятий, направленных на их минимизацию.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4. Особенности расследования микротравм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4.1. Любая микротравма является следствием предшествующих нарушений требований охраны труда, технологии производства работ или аварийной ситуации, которые могут привести к более тяжелым последствиям, в первую очередь на рабочих местах, находящихся в зонах повышенной опасности. Обязанность начальников управлений, отделов (вне управлений) Администрации округа (далее — начальников управлений, отделов) – принять незамедлительные меры по выявлению нарушений, анализу их причин с последующим исключением. Положение разъясняет действия работников в случаях возникновения микротравм, порядка их расследования, учета и анализа.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4.2.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4.3. При рассмотрении результатов расследования микротравм рекомендуется, чтобы руководители управлений, отделов, допустившие случаи микротравм, не привлекались к дисциплинарной ответственности. Ответственность приведет к сокрытию микротравм или их необъективному расследованию,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Выявление микротравм, их учет и количество, также не должны влиять на целевые показатели по охране труда всего структурного подразделения, учитываться в рейтингах начальников управлений, отделов или воздействовать на уровень мотивационной составляющей трудовой деятельности. 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4.4. </w:t>
      </w:r>
      <w:r>
        <w:rPr>
          <w:rFonts w:ascii="Times New Roman" w:hAnsi="Times New Roman"/>
          <w:sz w:val="28"/>
          <w:szCs w:val="28"/>
          <w:lang w:val="ru-RU"/>
        </w:rPr>
        <w:t>Если в ходе расследования микротравмы установлено нарушение, допущенное непосредственным исполнителем, выраженное в сознательном невыполнении требований охраны труда, начальник управления, отдела должен дать соответствующую оценку фактам нарушения и принять конкретные меры реагирования (направить работника на внеплановый инструктаж или внеочередную проверку знаний требований охраны труда, подготовить служебную записку руководителю).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5. Права и обязанности работника в случае микротравмы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5.1. Работник обязан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на рабочем месте или об ухудшении состояния своего здоровья.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5.2. Основанием для регистрации микротравмы работника и рассмотрения обстоятельств и причин, приведших к ее возникновению, является обращение пострадавшего работника к своему непосредственному или вышестоящему руководителю, работодателю или представителю работодателя.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 Пострадавший работник имеет право на личное участие или участие через своих представителей в рассмотрении обстоятельств и причин, приведших к возникновению микротравмы.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6. Обязанности работодателя в случае микротравмы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6.1. Работодатель в соответствии с требованиями статьи 212 ТК РФ обязан обеспечить безопасные условия труда работникам, принимать меры по предотвращению аварийных ситуаций на производстве, сохранению жизни и здоровья работников при возникновении таких ситуаций, оказанию пострадавшим первой доврачебной помощи.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6.2. Работодатель в целях выполнения требований статьи 212 ТК РФ должен: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назначить ответственных за расследование и учет микротравм в организации;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установить в распорядительном документе организации порядок расследования и регистрации микротравм применительно к местным условиям, особенностям организационной структуры, специфики и характера деятельности организации;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регистрировать происшедшие микротравмы в журнале регистрации и учета микротравм (приложение 2);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безопасные условия труда работникам, принимать меры по предотвращению аварийных ситуаций, сохранению жизни и здоровья работников при возникновении таких ситуаций, оказанию пострадавшим первой помощи;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в структурных подразделениях наличие бланков акта о расследовании микротравмы работника (приложение 1) для своевременного оформления результатов расследования;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контролировать оформление и учет микротравм в Администрации округа;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давать оценку своевременности, качеству расследования, оформления и учета микротравм в Администрации округа (при их наличии);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финансирование мероприятий по устранению причин микротравм и улучшению условий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7. Обязанности начальника управления, отдела в случае микротравмы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7.1. Н</w:t>
      </w:r>
      <w:r>
        <w:rPr>
          <w:rFonts w:ascii="Times New Roman" w:hAnsi="Times New Roman"/>
          <w:sz w:val="28"/>
          <w:szCs w:val="28"/>
          <w:lang w:val="ru-RU"/>
        </w:rPr>
        <w:t>ачальник управления, отдела (вне управления) при любом повреждении или ухудшении здоровья работника: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незамедлительно на месте происшествия оказывает первую помощь пострадавшему или при необходимости доставляет его, используя транспорт Администрации округа, в любое медицинское учреждение (медпункт) для оказания квалифицированной помощи;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принимает, в зависимости от обстоятельств микротравмы, меры по предотвращению аварийных ситуаций, воздействия опасных или вредных производственных факторов. Выводит других работников с места происшествия, информирует работников и других лиц о возможной опасности, ограждает место происшествия, вызывает соответствующие аварийные службы и др.;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обеспечивает фиксацию места происшествия путем фотографирования, оформления схем;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информирует работодателя и лицо, назначенное ответственным по охране труда в Администрации округа, </w:t>
      </w:r>
      <w:r>
        <w:rPr>
          <w:rFonts w:ascii="Times New Roman" w:hAnsi="Times New Roman"/>
          <w:sz w:val="28"/>
          <w:szCs w:val="28"/>
          <w:lang w:val="ru-RU"/>
        </w:rPr>
        <w:t>о происшедшем событии, известных обстоятельствах, характере повреждения здоровья работника и принятых мерах по оказанию ему первой помощи (либо отказе работника от оказания ему квалифицированной медицинской помощи);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после получения информации от пострадавшего, медицинского работника и других о происшедшей микротравме в течение суток проводит расследование с определением круга лиц, участвующих в нем.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7.2. В расследовании микротравм могут принимать участие: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лицо, назначенное ответственным за работу по охране труда в Администрации округа,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представитель выборного органа первичной профсоюзной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организации или иного представительного органа работников (при наличии), представителей других структурных подразделений Администрации округа, которые могут представить соответствующие заключения по факту происшедшего события при выполнении совместных работ, с целью объективного установления причин происшествия и исключения возможных разногласий.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7.3. Начальник управления, отдела (вне управления) совместно с лицами, участвующими в расследовании микротравмы, проводит осмотр места происшествия, опрос пострадавшего, а также свидетелей происшедшего (при наличии).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7.4. Начальник управления, отдела (вне управления) по результатам расследования, в течение суток оформляет акт расследования микротравмы работника в одном экземпляре (приложение 1). В акте указывают: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сведения о работнике, получившем микротравму;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время происшествия;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время обращения работника за медпомощью или факт отказа от нее;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действия по оказанию первой помощи;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краткие обстоятельства повреждения здоровья;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основные причины микротравмы;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перечень мероприятий по устранению причин происшедшего.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 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Справку подписывают все участники расследования и пострадавший, затем документ направляют лицу, ответственному за работу по охране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7.5. Начальник управления, отдела (вне управления)  после расследования микротравмы проводит внеплановый инструктаж причастным работникам в случаях, если работники нарушили требования охраны труда и эти нарушения создавали реальную угрозу наступления тяжких последствий.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8. Обязанности лица, ответственного за работу по охране труда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8.1. Лицо, ответственное за работу по охране труда: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обеспечивает методологическую поддержку начальникам управлений, отделов при расследовании микротравм, разъясняет порядок расследования и оформления микротравм при проведении всех видов проверок и обучения;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обеспечивает наличие бланков акта расследования микротравмы работника для своевременного оформления результатов расследования;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производит учет произошедших микротравм с регистрацией их в Журнале (приложение 2);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обеспечивает хранение акта расследования микротравмы работника в течение одного года соответственно со дня даты происшедшей микротравмы. - обеспечивают хранение Журнала в течение одного года со дня последней записи в нем;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- информирует руководителя организации о происшедших микротравмах, создававших реальную угрозу наступления тяжких последствий для работников, а также о выявленных нарушениях и принятых мерах реагирования; 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рассматривает результаты расследования микротравм, связанных с нарушениями, создававшими реальную угрозу наступления тяжких последствий. К данным нарушениям в первую очередь относятся: аварийная ситуация, возгорание или пожар на рабочем месте, воздействие электрического тока, возникновение микротравм на одном участке по одним и тем же причинам или полученных одновременно двумя и более работниками, разрабатывает мероприятия по устранению выявленных нарушений;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информирует причастных работников об обстоятельствах и причинах происшедших микротравм, создававших реальную угрозу наступления тяжких последствий;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разрабатывает при необходимости мероприятия по предупреждению возможных опасностей и снижению профессиональных рисков, планирует работы по улучшению условий труда.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end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Приложение 1</w:t>
      </w:r>
    </w:p>
    <w:p>
      <w:pPr>
        <w:pStyle w:val="Normal"/>
        <w:spacing w:before="0" w:after="0"/>
        <w:jc w:val="end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 Положению об учете </w:t>
      </w:r>
    </w:p>
    <w:p>
      <w:pPr>
        <w:pStyle w:val="Normal"/>
        <w:spacing w:before="0" w:after="0"/>
        <w:jc w:val="end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и расследовании микротравм</w:t>
      </w:r>
    </w:p>
    <w:p>
      <w:pPr>
        <w:pStyle w:val="Normal"/>
        <w:spacing w:before="0" w:after="0"/>
        <w:jc w:val="end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auto" w:val="clear"/>
          <w:lang w:val="ru-RU"/>
        </w:rPr>
        <w:t>Акт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auto" w:val="clear"/>
          <w:lang w:val="ru-RU"/>
        </w:rPr>
        <w:t>о расследовании микротравмы работника</w:t>
      </w:r>
    </w:p>
    <w:p>
      <w:pPr>
        <w:pStyle w:val="Normal"/>
        <w:spacing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before="0" w:after="0"/>
        <w:jc w:val="star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Происшедшей ___.____.202____ с _____________________________________ __________________________________________________________________</w:t>
      </w:r>
    </w:p>
    <w:p>
      <w:pPr>
        <w:pStyle w:val="Normal"/>
        <w:spacing w:before="0" w:after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(должность, ст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>руктурное подразделение, Ф. И. О., год рождения, стаж работы)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Время происшествия (обращения в медпункт, отказа от обращения): __________________________________________________________________ 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Установленное повреждение здоровья: _______________________________ ____________________________________________________________________________________________________________________________________ 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>(наименование медучреждения, где оказывалась медицинская помощь, со слов работника)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Освобождение от работы: ____________________________________________ 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>(до конца рабочего дня или в часах)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Обстоятельства: ____________________________________________________ __________________________________________________________________</w:t>
      </w:r>
    </w:p>
    <w:p>
      <w:pPr>
        <w:pStyle w:val="Normal"/>
        <w:spacing w:before="0" w:after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(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 xml:space="preserve">краткое изложение обстоятельств) </w:t>
      </w:r>
    </w:p>
    <w:p>
      <w:pPr>
        <w:pStyle w:val="Normal"/>
        <w:spacing w:before="0" w:after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Основная причина микротравмы: _____________________________________ __________________________________________________________________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(указать основную причину со ссылкой на нормативные правовые акты)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Перечень мероприятий по устранению причин происшедшего (мероприятия по улучшению условий труда, предупреждению возможных опасностей и снижению рисков): _________________________________________________ __________________________________________________________________ 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Подпись лиц, проводивших расследование: </w:t>
      </w:r>
    </w:p>
    <w:p>
      <w:pPr>
        <w:pStyle w:val="Normal"/>
        <w:spacing w:before="0" w:after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__________________________________________________________________ 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>(фамилия, инициалы, должность, дата)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Справка передана (направлена) «____ » ________________202___ г. лицу, ответственному за работу по охране труда. </w:t>
      </w:r>
    </w:p>
    <w:p>
      <w:pPr>
        <w:pStyle w:val="Normal"/>
        <w:spacing w:before="0" w:after="0"/>
        <w:jc w:val="star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star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_________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акт составляется начальником управления, отдела (вне управления) в одном экземпляре, который хранится у лица, ответственного за работу по охране труда в течение одного года после его оформления </w:t>
      </w:r>
    </w:p>
    <w:p>
      <w:pPr>
        <w:pStyle w:val="Normal"/>
        <w:spacing w:before="0" w:after="0"/>
        <w:jc w:val="end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Приложение 2</w:t>
      </w:r>
    </w:p>
    <w:p>
      <w:pPr>
        <w:pStyle w:val="Normal"/>
        <w:spacing w:before="0" w:after="0"/>
        <w:jc w:val="end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 Положению об учете </w:t>
      </w:r>
    </w:p>
    <w:p>
      <w:pPr>
        <w:pStyle w:val="Normal"/>
        <w:spacing w:before="0" w:after="0"/>
        <w:jc w:val="end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и расследовании микротравм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shd w:fill="FFFF00" w:val="clear"/>
          <w:lang w:val="ru-RU"/>
        </w:rPr>
      </w:pPr>
      <w:r>
        <w:rPr>
          <w:rFonts w:ascii="Times New Roman" w:hAnsi="Times New Roman"/>
          <w:sz w:val="28"/>
          <w:szCs w:val="28"/>
          <w:shd w:fill="FFFF00" w:val="clear"/>
          <w:lang w:val="ru-RU"/>
        </w:rPr>
      </w:r>
    </w:p>
    <w:p>
      <w:pPr>
        <w:pStyle w:val="Normal"/>
        <w:spacing w:before="0" w:after="0"/>
        <w:jc w:val="center"/>
        <w:rPr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Журнал</w:t>
      </w:r>
    </w:p>
    <w:p>
      <w:pPr>
        <w:pStyle w:val="Normal"/>
        <w:spacing w:before="0" w:after="0"/>
        <w:jc w:val="center"/>
        <w:rPr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регистрации и учета расследованных микротравм работников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shd w:fill="FFFF00" w:val="clear"/>
          <w:lang w:val="ru-RU"/>
        </w:rPr>
      </w:pPr>
      <w:r>
        <w:rPr>
          <w:rFonts w:ascii="Times New Roman" w:hAnsi="Times New Roman"/>
          <w:sz w:val="28"/>
          <w:szCs w:val="28"/>
          <w:shd w:fill="FFFF00" w:val="clear"/>
          <w:lang w:val="ru-RU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85" w:type="dxa"/>
        <w:jc w:val="start"/>
        <w:tblInd w:w="-11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0"/>
        <w:gridCol w:w="1195"/>
        <w:gridCol w:w="1246"/>
        <w:gridCol w:w="1360"/>
        <w:gridCol w:w="1066"/>
        <w:gridCol w:w="964"/>
        <w:gridCol w:w="748"/>
        <w:gridCol w:w="1245"/>
        <w:gridCol w:w="1201"/>
      </w:tblGrid>
      <w:tr>
        <w:trPr/>
        <w:tc>
          <w:tcPr>
            <w:tcW w:w="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пострадавшего работни</w:t>
            </w:r>
          </w:p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ка, долж</w:t>
            </w:r>
          </w:p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ность, подразде-ление</w:t>
            </w:r>
          </w:p>
        </w:tc>
        <w:tc>
          <w:tcPr>
            <w:tcW w:w="12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Место, дата и время получения микроповреждения (микротравмы)</w:t>
            </w:r>
          </w:p>
        </w:tc>
        <w:tc>
          <w:tcPr>
            <w:tcW w:w="1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обстоятельства получения работни-ком микроповреждения (микротравмы)</w:t>
            </w:r>
          </w:p>
        </w:tc>
        <w:tc>
          <w:tcPr>
            <w:tcW w:w="10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Причины микроповреждения (микро травмы)</w:t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(описание) микро травмы</w:t>
            </w:r>
          </w:p>
        </w:tc>
        <w:tc>
          <w:tcPr>
            <w:tcW w:w="7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</w:t>
            </w:r>
          </w:p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тые ме</w:t>
            </w:r>
          </w:p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</w:t>
            </w:r>
          </w:p>
        </w:tc>
        <w:tc>
          <w:tcPr>
            <w:tcW w:w="12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Последствия микроповреждений (микротрав</w:t>
            </w:r>
          </w:p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мы)</w:t>
            </w:r>
          </w:p>
        </w:tc>
        <w:tc>
          <w:tcPr>
            <w:tcW w:w="12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Ф.И.О., должность лица, произво   дившего запись</w:t>
            </w:r>
          </w:p>
        </w:tc>
      </w:tr>
      <w:tr>
        <w:trPr/>
        <w:tc>
          <w:tcPr>
            <w:tcW w:w="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2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7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2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2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2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2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sDTNormal"/>
              <w:widowControl w:val="false"/>
              <w:jc w:val="start"/>
              <w:rPr/>
            </w:pPr>
            <w:r>
              <w:rPr/>
            </w:r>
          </w:p>
        </w:tc>
      </w:tr>
    </w:tbl>
    <w:p>
      <w:pPr>
        <w:pStyle w:val="Cons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_GoBack1"/>
      <w:bookmarkStart w:id="2" w:name="_GoBack1"/>
      <w:bookmarkEnd w:id="2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ConsDTNormal">
    <w:name w:val="ConsDT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numbering" w:styleId="Style18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Application>LibreOffice/7.6.4.1$Windows_X86_64 LibreOffice_project/e19e193f88cd6c0525a17fb7a176ed8e6a3e2aa1</Application>
  <AppVersion>15.0000</AppVersion>
  <Pages>11</Pages>
  <Words>2146</Words>
  <Characters>16556</Characters>
  <CharactersWithSpaces>18837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2022-02-07T10:47:00Z</dcterms:created>
  <dc:creator>User</dc:creator>
  <dc:description/>
  <dc:language>ru-RU</dc:language>
  <cp:lastModifiedBy/>
  <cp:lastPrinted>2023-12-25T13:02:20Z</cp:lastPrinted>
  <dcterms:modified xsi:type="dcterms:W3CDTF">2026-05-12T09:55:57Z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