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both"/>
        <w:rPr>
          <w:rFonts w:ascii="Times New Roman" w:hAnsi="Times New Roman"/>
          <w:sz w:val="28"/>
          <w:szCs w:val="28"/>
        </w:rPr>
      </w:pPr>
      <w:r>
        <w:rPr>
          <w:rFonts w:eastAsia="Calibri" w:ascii="Times New Roman" w:hAnsi="Times New Roman"/>
          <w:sz w:val="28"/>
          <w:szCs w:val="28"/>
        </w:rPr>
        <w:t xml:space="preserve">                                                      </w:t>
      </w:r>
      <w:r>
        <w:rPr>
          <w:rFonts w:eastAsia="Times New Roman" w:cs="Times New Roman" w:ascii="Times New Roman" w:hAnsi="Times New Roman"/>
          <w:b/>
          <w:bCs/>
          <w:i w:val="false"/>
          <w:caps w:val="false"/>
          <w:smallCaps w:val="false"/>
          <w:strike w:val="false"/>
          <w:dstrike w:val="false"/>
          <w:outline w:val="false"/>
          <w:shadow w:val="false"/>
          <w:color w:val="000000"/>
          <w:spacing w:val="0"/>
          <w:kern w:val="2"/>
          <w:sz w:val="28"/>
          <w:szCs w:val="28"/>
          <w:u w:val="none"/>
          <w:em w:val="none"/>
          <w:lang w:val="ru-RU" w:eastAsia="ar-SA" w:bidi="ar-SA"/>
        </w:rPr>
        <w:t xml:space="preserve">      </w:t>
      </w:r>
      <w:r>
        <w:rPr/>
        <w:drawing>
          <wp:inline distT="0" distB="0" distL="0" distR="0">
            <wp:extent cx="621665" cy="775970"/>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692" t="-2175" r="-2692" b="-2175"/>
                    <a:stretch>
                      <a:fillRect/>
                    </a:stretch>
                  </pic:blipFill>
                  <pic:spPr bwMode="auto">
                    <a:xfrm>
                      <a:off x="0" y="0"/>
                      <a:ext cx="621665" cy="775970"/>
                    </a:xfrm>
                    <a:prstGeom prst="rect">
                      <a:avLst/>
                    </a:prstGeom>
                  </pic:spPr>
                </pic:pic>
              </a:graphicData>
            </a:graphic>
          </wp:inline>
        </w:drawing>
      </w:r>
    </w:p>
    <w:p>
      <w:pPr>
        <w:pStyle w:val="Normal"/>
        <w:shd w:fill="FFFFFF" w:val="clear"/>
        <w:bidi w:val="0"/>
        <w:jc w:val="center"/>
        <w:rPr/>
      </w:pPr>
      <w:r>
        <w:rPr>
          <w:rFonts w:cs="Times New Roman" w:ascii="Times New Roman" w:hAnsi="Times New Roman"/>
          <w:b/>
          <w:color w:val="000000"/>
          <w:spacing w:val="-6"/>
          <w:sz w:val="36"/>
          <w:szCs w:val="36"/>
        </w:rPr>
        <w:t xml:space="preserve">Администрация </w:t>
      </w:r>
      <w:r>
        <w:rPr>
          <w:rFonts w:cs="Times New Roman" w:ascii="Times New Roman" w:hAnsi="Times New Roman"/>
          <w:b/>
          <w:bCs/>
          <w:color w:val="000000"/>
          <w:spacing w:val="-6"/>
          <w:sz w:val="36"/>
          <w:szCs w:val="36"/>
        </w:rPr>
        <w:t>Палкинского</w:t>
      </w:r>
      <w:r>
        <w:rPr>
          <w:rFonts w:cs="Times New Roman" w:ascii="Times New Roman" w:hAnsi="Times New Roman"/>
          <w:b/>
          <w:color w:val="000000"/>
          <w:spacing w:val="-6"/>
          <w:sz w:val="36"/>
          <w:szCs w:val="36"/>
        </w:rPr>
        <w:t xml:space="preserve"> муниципального округа</w:t>
      </w:r>
    </w:p>
    <w:p>
      <w:pPr>
        <w:pStyle w:val="Normal"/>
        <w:shd w:fill="FFFFFF" w:val="clear"/>
        <w:bidi w:val="0"/>
        <w:spacing w:before="0" w:after="0"/>
        <w:jc w:val="center"/>
        <w:rPr>
          <w:color w:val="000000"/>
          <w:sz w:val="32"/>
          <w:szCs w:val="32"/>
        </w:rPr>
      </w:pPr>
      <w:r>
        <w:rPr>
          <w:color w:val="000000"/>
          <w:sz w:val="32"/>
          <w:szCs w:val="32"/>
        </w:rPr>
      </w:r>
    </w:p>
    <w:p>
      <w:pPr>
        <w:pStyle w:val="Normal"/>
        <w:shd w:fill="FFFFFF" w:val="clear"/>
        <w:bidi w:val="0"/>
        <w:jc w:val="center"/>
        <w:rPr>
          <w:rFonts w:ascii="Times New Roman" w:hAnsi="Times New Roman" w:cs="Times New Roman"/>
          <w:b/>
          <w:color w:val="000000"/>
          <w:spacing w:val="-12"/>
          <w:sz w:val="36"/>
          <w:szCs w:val="36"/>
        </w:rPr>
      </w:pPr>
      <w:r>
        <w:rPr>
          <w:rFonts w:cs="Times New Roman" w:ascii="Times New Roman" w:hAnsi="Times New Roman"/>
          <w:b/>
          <w:color w:val="000000"/>
          <w:spacing w:val="-12"/>
          <w:sz w:val="36"/>
          <w:szCs w:val="36"/>
        </w:rPr>
        <w:t>ПОСТАНОВЛЕНИЕ</w:t>
      </w:r>
    </w:p>
    <w:p>
      <w:pPr>
        <w:pStyle w:val="Normal"/>
        <w:shd w:fill="FFFFFF" w:val="clear"/>
        <w:bidi w:val="0"/>
        <w:spacing w:before="0" w:after="0"/>
        <w:jc w:val="center"/>
        <w:rPr>
          <w:b/>
          <w:color w:val="000000"/>
          <w:spacing w:val="-12"/>
          <w:sz w:val="37"/>
          <w:szCs w:val="37"/>
        </w:rPr>
      </w:pPr>
      <w:r>
        <w:rPr>
          <w:b/>
          <w:color w:val="000000"/>
          <w:spacing w:val="-12"/>
          <w:sz w:val="37"/>
          <w:szCs w:val="37"/>
        </w:rPr>
      </w:r>
    </w:p>
    <w:p>
      <w:pPr>
        <w:pStyle w:val="Normal"/>
        <w:spacing w:lineRule="auto" w:line="276" w:before="0" w:after="0"/>
        <w:jc w:val="start"/>
        <w:rPr>
          <w:sz w:val="28"/>
          <w:szCs w:val="28"/>
        </w:rPr>
      </w:pPr>
      <w:r>
        <w:rPr>
          <w:rFonts w:eastAsia="Liberation Serif;Times New Roman" w:cs="Liberation Serif;Times New Roman"/>
          <w:sz w:val="28"/>
          <w:szCs w:val="28"/>
        </w:rPr>
        <w:t xml:space="preserve">    </w:t>
      </w:r>
      <w:r>
        <w:rPr>
          <w:rFonts w:eastAsia="Times New Roman" w:cs="Times New Roman" w:ascii="Times New Roman" w:hAnsi="Times New Roman"/>
          <w:sz w:val="28"/>
          <w:szCs w:val="28"/>
        </w:rPr>
        <w:t xml:space="preserve">  </w:t>
      </w:r>
    </w:p>
    <w:p>
      <w:pPr>
        <w:pStyle w:val="Normal"/>
        <w:spacing w:lineRule="auto" w:line="276" w:before="0" w:after="0"/>
        <w:jc w:val="start"/>
        <w:rPr>
          <w:rFonts w:ascii="Times New Roman" w:hAnsi="Times New Roman" w:cs="Times New Roman"/>
          <w:sz w:val="28"/>
          <w:szCs w:val="28"/>
        </w:rPr>
      </w:pPr>
      <w:r>
        <w:rPr>
          <w:rFonts w:cs="Times New Roman" w:ascii="Times New Roman" w:hAnsi="Times New Roman"/>
          <w:sz w:val="28"/>
          <w:szCs w:val="28"/>
        </w:rPr>
        <w:t xml:space="preserve">от </w:t>
      </w:r>
      <w:r>
        <w:rPr>
          <w:rFonts w:cs="Times New Roman" w:ascii="Times New Roman" w:hAnsi="Times New Roman"/>
          <w:sz w:val="28"/>
          <w:szCs w:val="28"/>
        </w:rPr>
        <w:t xml:space="preserve">07.05.2026 г. </w:t>
      </w:r>
      <w:r>
        <w:rPr>
          <w:rFonts w:cs="Times New Roman" w:ascii="Times New Roman" w:hAnsi="Times New Roman"/>
          <w:sz w:val="28"/>
          <w:szCs w:val="28"/>
        </w:rPr>
        <w:t xml:space="preserve">№ </w:t>
      </w:r>
      <w:r>
        <w:rPr>
          <w:rFonts w:cs="Times New Roman" w:ascii="Times New Roman" w:hAnsi="Times New Roman"/>
          <w:sz w:val="28"/>
          <w:szCs w:val="28"/>
        </w:rPr>
        <w:t>238</w:t>
      </w:r>
    </w:p>
    <w:p>
      <w:pPr>
        <w:pStyle w:val="Normal"/>
        <w:spacing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i w:val="false"/>
          <w:caps w:val="false"/>
          <w:smallCaps w:val="false"/>
          <w:outline w:val="false"/>
          <w:color w:val="000000"/>
          <w:spacing w:val="0"/>
          <w:kern w:val="2"/>
          <w:sz w:val="28"/>
          <w:szCs w:val="28"/>
          <w:lang w:val="ru-RU" w:eastAsia="ar-SA" w:bidi="ar-SA"/>
        </w:rPr>
        <w:t xml:space="preserve">   </w:t>
      </w:r>
      <w:r>
        <w:rPr>
          <w:rFonts w:eastAsia="Times New Roman" w:cs="Times New Roman" w:ascii="Times New Roman" w:hAnsi="Times New Roman"/>
          <w:b w:val="false"/>
          <w:bCs w:val="false"/>
          <w:i w:val="false"/>
          <w:caps w:val="false"/>
          <w:smallCaps w:val="false"/>
          <w:outline w:val="false"/>
          <w:color w:val="000000"/>
          <w:spacing w:val="0"/>
          <w:kern w:val="2"/>
          <w:sz w:val="28"/>
          <w:szCs w:val="28"/>
          <w:lang w:val="ru-RU" w:eastAsia="ar-SA" w:bidi="ar-SA"/>
        </w:rPr>
        <w:t xml:space="preserve"> </w:t>
      </w:r>
      <w:r>
        <w:rPr>
          <w:rFonts w:eastAsia="Times New Roman" w:cs="Times New Roman" w:ascii="Times New Roman" w:hAnsi="Times New Roman"/>
          <w:b w:val="false"/>
          <w:bCs w:val="false"/>
          <w:i w:val="false"/>
          <w:caps w:val="false"/>
          <w:smallCaps w:val="false"/>
          <w:outline w:val="false"/>
          <w:color w:val="000000"/>
          <w:spacing w:val="0"/>
          <w:kern w:val="2"/>
          <w:sz w:val="28"/>
          <w:szCs w:val="28"/>
          <w:lang w:val="ru-RU" w:eastAsia="ar-SA" w:bidi="ar-SA"/>
        </w:rPr>
        <w:t xml:space="preserve">рп. Палкино </w:t>
      </w:r>
    </w:p>
    <w:p>
      <w:pPr>
        <w:pStyle w:val="Normal"/>
        <w:spacing w:lineRule="auto" w:line="300" w:before="0" w:after="0"/>
        <w:jc w:val="center"/>
        <w:rPr>
          <w:b/>
          <w:bCs/>
          <w:i w:val="false"/>
          <w:i w:val="false"/>
          <w:iCs w:val="false"/>
        </w:rPr>
      </w:pPr>
      <w:r>
        <w:rPr>
          <w:b/>
          <w:bCs/>
          <w:i w:val="false"/>
          <w:iCs w:val="false"/>
        </w:rPr>
      </w:r>
    </w:p>
    <w:p>
      <w:pPr>
        <w:pStyle w:val="Normal"/>
        <w:spacing w:lineRule="auto" w:line="300" w:before="0" w:after="0"/>
        <w:jc w:val="center"/>
        <w:rPr>
          <w:b/>
          <w:bCs/>
          <w:i w:val="false"/>
          <w:i w:val="false"/>
          <w:iCs w:val="false"/>
        </w:rPr>
      </w:pPr>
      <w:r>
        <w:rPr>
          <w:rFonts w:ascii="Times New Roman" w:hAnsi="Times New Roman"/>
          <w:b/>
          <w:bCs/>
          <w:i w:val="false"/>
          <w:iCs w:val="false"/>
          <w:sz w:val="28"/>
          <w:szCs w:val="28"/>
        </w:rPr>
        <w:t xml:space="preserve">Об утверждении Положения об управлении </w:t>
      </w:r>
    </w:p>
    <w:p>
      <w:pPr>
        <w:pStyle w:val="Normal"/>
        <w:spacing w:lineRule="auto" w:line="300" w:before="0" w:after="0"/>
        <w:jc w:val="center"/>
        <w:rPr>
          <w:b/>
          <w:bCs/>
          <w:i w:val="false"/>
          <w:i w:val="false"/>
          <w:iCs w:val="false"/>
        </w:rPr>
      </w:pPr>
      <w:r>
        <w:rPr>
          <w:rFonts w:ascii="Times New Roman" w:hAnsi="Times New Roman"/>
          <w:b/>
          <w:bCs/>
          <w:i w:val="false"/>
          <w:iCs w:val="false"/>
          <w:sz w:val="28"/>
          <w:szCs w:val="28"/>
        </w:rPr>
        <w:t>профессиональными рисками</w:t>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both"/>
        <w:rPr/>
      </w:pPr>
      <w:r>
        <w:rPr>
          <w:rFonts w:ascii="Times New Roman" w:hAnsi="Times New Roman"/>
          <w:sz w:val="28"/>
          <w:szCs w:val="28"/>
        </w:rPr>
        <w:t xml:space="preserve">      </w:t>
      </w:r>
      <w:r>
        <w:rPr>
          <w:rFonts w:ascii="Times New Roman" w:hAnsi="Times New Roman"/>
          <w:sz w:val="28"/>
          <w:szCs w:val="28"/>
        </w:rPr>
        <w:t xml:space="preserve">Руководствуясь разделом Х Трудового кодекса Российской Федерации, приказами Министерства труда и социальной защиты Российской Федерации от 28.12.2021 г. № 926 «Об утверждении Рекомендаций по выбору методов оценки уровней профессиональных рисков и по снижению уровней таких рисков», от 31 января 2022 г. N 36 «Об утверждении рекомендаций по классификации, обнаружению, распознаванию и описанию опасностей», в целях совершенствования системы охраны труда в Администрации Палкинского муниципального округа,  Администрация Палкинского муниципального округа </w:t>
      </w:r>
      <w:r>
        <w:rPr>
          <w:rFonts w:ascii="Times New Roman" w:hAnsi="Times New Roman"/>
          <w:b/>
          <w:bCs/>
          <w:sz w:val="28"/>
          <w:szCs w:val="28"/>
        </w:rPr>
        <w:t>ПОСТАНОВЛЯЕТ:</w:t>
      </w:r>
    </w:p>
    <w:p>
      <w:pPr>
        <w:pStyle w:val="Normal"/>
        <w:spacing w:lineRule="auto" w:line="300" w:before="0" w:after="0"/>
        <w:jc w:val="both"/>
        <w:rPr>
          <w:rFonts w:ascii="Times New Roman" w:hAnsi="Times New Roman"/>
          <w:sz w:val="28"/>
          <w:szCs w:val="28"/>
        </w:rPr>
      </w:pPr>
      <w:r>
        <w:rPr>
          <w:rFonts w:ascii="Times New Roman" w:hAnsi="Times New Roman"/>
          <w:sz w:val="28"/>
          <w:szCs w:val="28"/>
        </w:rPr>
        <w:tab/>
        <w:t>1. Утвердить прилагаемое Положение об управлении профессиональными рисками (далее — Положение).</w:t>
      </w:r>
    </w:p>
    <w:p>
      <w:pPr>
        <w:pStyle w:val="Normal"/>
        <w:spacing w:lineRule="auto" w:line="300" w:before="0" w:after="0"/>
        <w:jc w:val="both"/>
        <w:rPr>
          <w:rFonts w:ascii="Times New Roman" w:hAnsi="Times New Roman"/>
          <w:sz w:val="28"/>
          <w:szCs w:val="28"/>
        </w:rPr>
      </w:pPr>
      <w:r>
        <w:rPr>
          <w:rFonts w:ascii="Times New Roman" w:hAnsi="Times New Roman"/>
          <w:sz w:val="28"/>
          <w:szCs w:val="28"/>
        </w:rPr>
        <w:t>2. Ознакомить начальников управлений и отделов Администрации Палкинского муниципального округа с настоящим постановлением под роспись.</w:t>
      </w:r>
    </w:p>
    <w:p>
      <w:pPr>
        <w:pStyle w:val="Normal"/>
        <w:widowControl/>
        <w:ind w:end="0"/>
        <w:jc w:val="both"/>
        <w:rPr/>
      </w:pPr>
      <w:r>
        <w:rPr>
          <w:rFonts w:cs="Times New Roman" w:ascii="Times New Roman" w:hAnsi="Times New Roman"/>
          <w:b w:val="false"/>
          <w:sz w:val="28"/>
          <w:szCs w:val="28"/>
        </w:rPr>
        <w:t>3</w:t>
      </w:r>
      <w:r>
        <w:rPr>
          <w:rFonts w:cs="Times New Roman" w:ascii="Times New Roman" w:hAnsi="Times New Roman"/>
          <w:b w:val="false"/>
          <w:sz w:val="28"/>
          <w:szCs w:val="28"/>
        </w:rPr>
        <w:t>.</w:t>
      </w:r>
      <w:r>
        <w:rPr>
          <w:rStyle w:val="Hyperlink"/>
          <w:rFonts w:ascii="Times New Roman" w:hAnsi="Times New Roman"/>
          <w:color w:val="000000"/>
          <w:sz w:val="28"/>
          <w:szCs w:val="28"/>
          <w:u w:val="none"/>
          <w:lang w:eastAsia="ru-RU"/>
        </w:rPr>
        <w:t xml:space="preserve"> Разместить настоящее постановление</w:t>
      </w:r>
      <w:r>
        <w:rPr>
          <w:rFonts w:ascii="Times New Roman" w:hAnsi="Times New Roman"/>
          <w:color w:val="000000"/>
          <w:sz w:val="28"/>
          <w:szCs w:val="28"/>
        </w:rPr>
        <w:t xml:space="preserve"> на о</w:t>
      </w:r>
      <w:r>
        <w:rPr>
          <w:rFonts w:ascii="Times New Roman" w:hAnsi="Times New Roman"/>
          <w:sz w:val="28"/>
          <w:szCs w:val="28"/>
        </w:rPr>
        <w:t>фициальном сайте  муниципального   образования</w:t>
      </w:r>
      <w:r>
        <w:rPr>
          <w:rFonts w:ascii="Times New Roman" w:hAnsi="Times New Roman"/>
          <w:color w:val="000000"/>
          <w:sz w:val="28"/>
          <w:szCs w:val="28"/>
        </w:rPr>
        <w:t xml:space="preserve"> </w:t>
      </w:r>
      <w:r>
        <w:rPr>
          <w:rFonts w:eastAsia="Lucida Sans Unicode" w:ascii="Times New Roman" w:hAnsi="Times New Roman"/>
          <w:color w:val="000000"/>
          <w:sz w:val="28"/>
          <w:szCs w:val="28"/>
        </w:rPr>
        <w:t xml:space="preserve"> </w:t>
      </w:r>
      <w:hyperlink r:id="rId3">
        <w:r>
          <w:rPr>
            <w:rStyle w:val="Hyperlink"/>
            <w:rFonts w:eastAsia="Lucida Sans Unicode" w:ascii="Times New Roman" w:hAnsi="Times New Roman"/>
            <w:color w:val="000000"/>
            <w:sz w:val="28"/>
            <w:szCs w:val="28"/>
            <w:u w:val="single"/>
            <w:lang w:val="zxx" w:eastAsia="zxx" w:bidi="zxx"/>
          </w:rPr>
          <w:t>https://palkino.gosuslugi.ru/</w:t>
        </w:r>
      </w:hyperlink>
      <w:r>
        <w:rPr>
          <w:rFonts w:eastAsia="Lucida Sans Unicode" w:ascii="Times New Roman" w:hAnsi="Times New Roman"/>
          <w:color w:val="000000"/>
          <w:sz w:val="28"/>
          <w:szCs w:val="28"/>
        </w:rPr>
        <w:t xml:space="preserve"> в</w:t>
      </w:r>
      <w:r>
        <w:rPr>
          <w:rFonts w:eastAsia="Lucida Sans Unicode" w:ascii="Times New Roman" w:hAnsi="Times New Roman"/>
          <w:sz w:val="28"/>
          <w:szCs w:val="28"/>
        </w:rPr>
        <w:t xml:space="preserve"> информационно-телекоммуникационной сети «Интернет».</w:t>
      </w:r>
      <w:r>
        <w:rPr>
          <w:rFonts w:ascii="Times New Roman" w:hAnsi="Times New Roman"/>
          <w:sz w:val="28"/>
          <w:szCs w:val="28"/>
        </w:rPr>
        <w:t xml:space="preserve"> </w:t>
      </w:r>
    </w:p>
    <w:p>
      <w:pPr>
        <w:pStyle w:val="Normal"/>
        <w:spacing w:lineRule="auto" w:line="300" w:before="0" w:after="0"/>
        <w:jc w:val="both"/>
        <w:rPr/>
      </w:pPr>
      <w:r>
        <w:rPr>
          <w:rFonts w:ascii="Times New Roman" w:hAnsi="Times New Roman"/>
          <w:sz w:val="28"/>
          <w:szCs w:val="28"/>
          <w:shd w:fill="auto" w:val="clear"/>
        </w:rPr>
        <w:t>4</w:t>
      </w:r>
      <w:r>
        <w:rPr>
          <w:rFonts w:ascii="Times New Roman" w:hAnsi="Times New Roman"/>
          <w:sz w:val="28"/>
          <w:szCs w:val="28"/>
          <w:shd w:fill="auto" w:val="clear"/>
        </w:rPr>
        <w:t xml:space="preserve">. Контроль за исполнением настоящего постановления возложить на заместителя главы Администрации Палкинского муниципального округа - </w:t>
      </w:r>
      <w:r>
        <w:rPr>
          <w:rFonts w:eastAsia="Times New Roman" w:cs="Times New Roman" w:ascii="Times New Roman" w:hAnsi="Times New Roman"/>
          <w:b w:val="false"/>
          <w:bCs w:val="false"/>
          <w:sz w:val="28"/>
          <w:szCs w:val="28"/>
          <w:shd w:fill="auto" w:val="clear"/>
          <w:lang w:val="ru-RU"/>
        </w:rPr>
        <w:t>начальника управления по ЖКХ, строительству, архитектуре и дорожному хозяйству</w:t>
      </w:r>
      <w:r>
        <w:rPr>
          <w:rFonts w:ascii="Times New Roman" w:hAnsi="Times New Roman"/>
          <w:sz w:val="28"/>
          <w:szCs w:val="28"/>
          <w:shd w:fill="auto" w:val="clear"/>
        </w:rPr>
        <w:t>.</w:t>
      </w:r>
    </w:p>
    <w:p>
      <w:pPr>
        <w:pStyle w:val="Normal"/>
        <w:spacing w:lineRule="auto" w:line="300" w:before="0" w:after="0"/>
        <w:jc w:val="both"/>
        <w:rPr/>
      </w:pPr>
      <w:r>
        <w:rPr/>
      </w:r>
    </w:p>
    <w:p>
      <w:pPr>
        <w:pStyle w:val="Normal"/>
        <w:spacing w:lineRule="auto" w:line="300" w:before="0" w:after="0"/>
        <w:jc w:val="both"/>
        <w:rPr>
          <w:rFonts w:ascii="Times New Roman" w:hAnsi="Times New Roman" w:eastAsia="Times New Roman" w:cs="Times New Roman"/>
          <w:color w:val="000000"/>
          <w:kern w:val="2"/>
          <w:sz w:val="28"/>
          <w:szCs w:val="28"/>
          <w:lang w:eastAsia="ar-SA"/>
        </w:rPr>
      </w:pPr>
      <w:r>
        <w:rPr>
          <w:rFonts w:eastAsia="Times New Roman" w:cs="Times New Roman" w:ascii="Times New Roman" w:hAnsi="Times New Roman"/>
          <w:color w:val="000000"/>
          <w:kern w:val="2"/>
          <w:sz w:val="28"/>
          <w:szCs w:val="28"/>
          <w:lang w:eastAsia="ar-SA"/>
        </w:rPr>
        <w:t>Глава Палкинского</w:t>
      </w:r>
    </w:p>
    <w:p>
      <w:pPr>
        <w:pStyle w:val="Normal"/>
        <w:spacing w:lineRule="auto" w:line="300" w:before="0" w:after="0"/>
        <w:ind w:hanging="567"/>
        <w:jc w:val="both"/>
        <w:rPr>
          <w:rFonts w:ascii="Times New Roman" w:hAnsi="Times New Roman" w:eastAsia="Times New Roman" w:cs="Times New Roman"/>
          <w:color w:val="000000"/>
          <w:kern w:val="2"/>
          <w:sz w:val="28"/>
          <w:szCs w:val="28"/>
          <w:lang w:eastAsia="ar-SA"/>
        </w:rPr>
      </w:pPr>
      <w:r>
        <w:rPr>
          <w:rFonts w:eastAsia="Times New Roman" w:cs="Times New Roman" w:ascii="Times New Roman" w:hAnsi="Times New Roman"/>
          <w:color w:val="000000"/>
          <w:kern w:val="2"/>
          <w:sz w:val="28"/>
          <w:szCs w:val="28"/>
          <w:lang w:eastAsia="ar-SA"/>
        </w:rPr>
        <w:t xml:space="preserve">        </w:t>
      </w:r>
      <w:r>
        <w:rPr>
          <w:rFonts w:eastAsia="Times New Roman" w:cs="Times New Roman" w:ascii="Times New Roman" w:hAnsi="Times New Roman"/>
          <w:color w:val="000000"/>
          <w:kern w:val="2"/>
          <w:sz w:val="28"/>
          <w:szCs w:val="28"/>
          <w:lang w:eastAsia="ar-SA"/>
        </w:rPr>
        <w:t>муниципального округа                                                                    О.С. Потапова</w:t>
      </w:r>
    </w:p>
    <w:p>
      <w:pPr>
        <w:pStyle w:val="Normal"/>
        <w:spacing w:before="0" w:after="0"/>
        <w:jc w:val="end"/>
        <w:rPr>
          <w:rFonts w:ascii="Times New Roman" w:hAnsi="Times New Roman"/>
          <w:sz w:val="28"/>
          <w:szCs w:val="28"/>
        </w:rPr>
      </w:pPr>
      <w:r>
        <w:rPr/>
      </w:r>
    </w:p>
    <w:p>
      <w:pPr>
        <w:pStyle w:val="Normal"/>
        <w:bidi w:val="0"/>
        <w:spacing w:lineRule="auto" w:line="240" w:before="0" w:after="0"/>
        <w:jc w:val="start"/>
        <w:rPr>
          <w:rFonts w:ascii="Times New Roman" w:hAnsi="Times New Roman" w:eastAsia="Courier New" w:cs="Times New Roman"/>
          <w:b w:val="false"/>
          <w:bCs w:val="false"/>
          <w:color w:val="000000"/>
          <w:kern w:val="2"/>
          <w:sz w:val="28"/>
          <w:szCs w:val="28"/>
          <w:u w:val="none"/>
          <w:lang w:val="ru-RU" w:eastAsia="ru-RU" w:bidi="ar-SA"/>
        </w:rPr>
      </w:pPr>
      <w:r>
        <w:rPr>
          <w:rFonts w:eastAsia="Courier New" w:cs="Times New Roman" w:ascii="Times New Roman" w:hAnsi="Times New Roman"/>
          <w:b w:val="false"/>
          <w:bCs w:val="false"/>
          <w:color w:val="000000"/>
          <w:kern w:val="2"/>
          <w:sz w:val="28"/>
          <w:szCs w:val="28"/>
          <w:u w:val="none"/>
          <w:lang w:val="ru-RU" w:eastAsia="ru-RU" w:bidi="ar-SA"/>
        </w:rPr>
        <w:t>Верно:Управляющий делами Администрации</w:t>
      </w:r>
    </w:p>
    <w:p>
      <w:pPr>
        <w:pStyle w:val="Normal"/>
        <w:bidi w:val="0"/>
        <w:spacing w:lineRule="auto" w:line="300" w:before="57" w:after="57"/>
        <w:jc w:val="start"/>
        <w:rPr>
          <w:rFonts w:ascii="Times New Roman" w:hAnsi="Times New Roman" w:eastAsia="Courier New" w:cs="Times New Roman"/>
          <w:b w:val="false"/>
          <w:bCs w:val="false"/>
          <w:kern w:val="2"/>
          <w:sz w:val="28"/>
          <w:szCs w:val="28"/>
          <w:u w:val="none"/>
          <w:lang w:eastAsia="ru-RU" w:bidi="ar-SA"/>
        </w:rPr>
      </w:pPr>
      <w:r>
        <w:rPr>
          <w:rFonts w:eastAsia="Courier New" w:cs="Times New Roman" w:ascii="Times New Roman" w:hAnsi="Times New Roman"/>
          <w:b w:val="false"/>
          <w:bCs w:val="false"/>
          <w:kern w:val="2"/>
          <w:sz w:val="28"/>
          <w:szCs w:val="28"/>
          <w:u w:val="none"/>
          <w:lang w:eastAsia="ru-RU" w:bidi="ar-SA"/>
        </w:rPr>
        <w:t>Палкинского муниципального округа Костылева О.А.</w:t>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
    </w:p>
    <w:p>
      <w:pPr>
        <w:pStyle w:val="Normal"/>
        <w:spacing w:before="0" w:after="0"/>
        <w:jc w:val="end"/>
        <w:rPr>
          <w:rFonts w:ascii="Times New Roman" w:hAnsi="Times New Roman"/>
          <w:sz w:val="28"/>
          <w:szCs w:val="28"/>
        </w:rPr>
      </w:pPr>
      <w:r>
        <w:rPr>
          <w:rFonts w:ascii="Times New Roman" w:hAnsi="Times New Roman"/>
          <w:sz w:val="28"/>
          <w:szCs w:val="28"/>
        </w:rPr>
        <w:t>Утверждено</w:t>
      </w:r>
    </w:p>
    <w:p>
      <w:pPr>
        <w:pStyle w:val="Normal"/>
        <w:spacing w:before="0" w:after="0"/>
        <w:jc w:val="end"/>
        <w:rPr>
          <w:rFonts w:ascii="Times New Roman" w:hAnsi="Times New Roman"/>
          <w:sz w:val="28"/>
          <w:szCs w:val="28"/>
        </w:rPr>
      </w:pPr>
      <w:r>
        <w:rPr>
          <w:rFonts w:ascii="Times New Roman" w:hAnsi="Times New Roman"/>
          <w:sz w:val="28"/>
          <w:szCs w:val="28"/>
        </w:rPr>
        <w:t>постановлением Администрации Палкинского</w:t>
      </w:r>
    </w:p>
    <w:p>
      <w:pPr>
        <w:pStyle w:val="Normal"/>
        <w:spacing w:before="0" w:after="0"/>
        <w:jc w:val="end"/>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муниципального округа</w:t>
      </w:r>
    </w:p>
    <w:p>
      <w:pPr>
        <w:pStyle w:val="Normal"/>
        <w:spacing w:before="0" w:after="0"/>
        <w:jc w:val="end"/>
        <w:rPr>
          <w:shd w:fill="auto" w:val="clear"/>
        </w:rPr>
      </w:pPr>
      <w:r>
        <w:rPr>
          <w:rFonts w:ascii="Times New Roman" w:hAnsi="Times New Roman"/>
          <w:sz w:val="28"/>
          <w:szCs w:val="28"/>
          <w:shd w:fill="auto" w:val="clear"/>
        </w:rPr>
        <w:t xml:space="preserve">от </w:t>
      </w:r>
      <w:r>
        <w:rPr>
          <w:rFonts w:ascii="Times New Roman" w:hAnsi="Times New Roman"/>
          <w:sz w:val="28"/>
          <w:szCs w:val="28"/>
          <w:shd w:fill="auto" w:val="clear"/>
        </w:rPr>
        <w:t>07.05</w:t>
      </w:r>
      <w:r>
        <w:rPr>
          <w:rFonts w:ascii="Times New Roman" w:hAnsi="Times New Roman"/>
          <w:sz w:val="28"/>
          <w:szCs w:val="28"/>
          <w:shd w:fill="auto" w:val="clear"/>
        </w:rPr>
        <w:t xml:space="preserve">.2026 г. № </w:t>
      </w:r>
      <w:r>
        <w:rPr>
          <w:rFonts w:ascii="Times New Roman" w:hAnsi="Times New Roman"/>
          <w:sz w:val="28"/>
          <w:szCs w:val="28"/>
          <w:shd w:fill="auto" w:val="clear"/>
        </w:rPr>
        <w:t>238</w:t>
      </w:r>
    </w:p>
    <w:p>
      <w:pPr>
        <w:pStyle w:val="Normal"/>
        <w:spacing w:before="0" w:after="0"/>
        <w:jc w:val="both"/>
        <w:rPr>
          <w:rFonts w:ascii="Times New Roman" w:hAnsi="Times New Roman"/>
          <w:b/>
          <w:bCs/>
          <w:sz w:val="24"/>
          <w:szCs w:val="24"/>
          <w:lang w:eastAsia="ru-RU"/>
        </w:rPr>
      </w:pPr>
      <w:r>
        <w:rPr>
          <w:rFonts w:ascii="Times New Roman" w:hAnsi="Times New Roman"/>
          <w:b/>
          <w:bCs/>
          <w:sz w:val="24"/>
          <w:szCs w:val="24"/>
          <w:lang w:eastAsia="ru-RU"/>
        </w:rPr>
      </w:r>
    </w:p>
    <w:p>
      <w:pPr>
        <w:pStyle w:val="Normal"/>
        <w:spacing w:lineRule="auto" w:line="300" w:before="0" w:after="0"/>
        <w:jc w:val="center"/>
        <w:rPr>
          <w:rFonts w:ascii="Times New Roman" w:hAnsi="Times New Roman"/>
          <w:b/>
          <w:bCs/>
          <w:sz w:val="28"/>
          <w:szCs w:val="28"/>
        </w:rPr>
      </w:pPr>
      <w:r>
        <w:rPr>
          <w:rFonts w:ascii="Times New Roman" w:hAnsi="Times New Roman"/>
          <w:b/>
          <w:bCs/>
          <w:sz w:val="28"/>
          <w:szCs w:val="28"/>
        </w:rPr>
        <w:t xml:space="preserve">Положение </w:t>
      </w:r>
    </w:p>
    <w:p>
      <w:pPr>
        <w:pStyle w:val="Normal"/>
        <w:spacing w:lineRule="auto" w:line="300" w:before="0" w:after="0"/>
        <w:jc w:val="center"/>
        <w:rPr>
          <w:rFonts w:ascii="Times New Roman" w:hAnsi="Times New Roman"/>
          <w:b/>
          <w:bCs/>
          <w:sz w:val="28"/>
          <w:szCs w:val="28"/>
        </w:rPr>
      </w:pPr>
      <w:r>
        <w:rPr>
          <w:rFonts w:ascii="Times New Roman" w:hAnsi="Times New Roman"/>
          <w:b/>
          <w:bCs/>
          <w:sz w:val="28"/>
          <w:szCs w:val="28"/>
        </w:rPr>
        <w:t>об управлении профессиональными рисками</w:t>
      </w:r>
    </w:p>
    <w:p>
      <w:pPr>
        <w:pStyle w:val="Normal"/>
        <w:spacing w:lineRule="auto" w:line="300" w:before="0" w:after="0"/>
        <w:jc w:val="center"/>
        <w:rPr>
          <w:rFonts w:ascii="Times New Roman" w:hAnsi="Times New Roman"/>
        </w:rPr>
      </w:pPr>
      <w:r>
        <w:rPr>
          <w:rFonts w:ascii="Times New Roman" w:hAnsi="Times New Roman"/>
        </w:rPr>
      </w:r>
    </w:p>
    <w:p>
      <w:pPr>
        <w:pStyle w:val="Normal"/>
        <w:spacing w:lineRule="auto" w:line="300" w:before="0" w:after="0"/>
        <w:jc w:val="center"/>
        <w:rPr>
          <w:rFonts w:ascii="Times New Roman" w:hAnsi="Times New Roman"/>
          <w:b/>
          <w:bCs/>
          <w:sz w:val="28"/>
          <w:szCs w:val="28"/>
        </w:rPr>
      </w:pPr>
      <w:r>
        <w:rPr>
          <w:rFonts w:ascii="Times New Roman" w:hAnsi="Times New Roman"/>
          <w:b/>
          <w:bCs/>
          <w:sz w:val="28"/>
          <w:szCs w:val="28"/>
        </w:rPr>
        <w:t>1. Общие положения</w:t>
      </w:r>
    </w:p>
    <w:p>
      <w:pPr>
        <w:pStyle w:val="Normal"/>
        <w:spacing w:lineRule="auto" w:line="300" w:before="0" w:after="0"/>
        <w:jc w:val="both"/>
        <w:rPr>
          <w:rFonts w:ascii="Times New Roman" w:hAnsi="Times New Roman"/>
        </w:rPr>
      </w:pPr>
      <w:r>
        <w:rPr>
          <w:rFonts w:ascii="Times New Roman" w:hAnsi="Times New Roman"/>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1.1. Настоящее Положение об управлении профессиональными рисками  (далее — Положение) разработано на основании Трудового кодекса Российской Федерации (далее - ТК РФ), в соответствии с: - приказом Министерства труда и социальной защиты Российской Федерации от 29.10.2021 № 776н «Об утверждении Примерного положения о системе управления охраной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приказом Министерства труда и социальной защиты Российской Федерации от 28.12.2021 № 926 «Об утверждении Рекомендаций по выбору методов оценки уровней профессиональных рисков и по снижению уровней таких рисков»;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приказом Министерства труда и социальной защиты Российской Федерации от 31.01.2022 № 36 «Об утверждении рекомендаций по классификации, обнаружению, распознаванию и описанию опасностей».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1.2. Настоящее Положение построено на принципах системы управления охраной труда в тесной взаимосвязи с установленными требованиями законодательства о труде, стандартов системы управления охраной труда и иными нормативными правовыми актами, содержащими нормы трудового права.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1.3. Положение устанавливает порядок управления профессиональными рисками в Администрации Палкинского муниципального округа (далее - Администрация), а также требования к содержанию и оформлению документации по учету вредных и опасных производственных факторов и разработки мероприятий, направленных на управление профессиональными рисками в области охраны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1.4. Целями настоящего Положения являются: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предотвращение травматизма и профессиональных заболеваний;</w:t>
      </w:r>
    </w:p>
    <w:p>
      <w:pPr>
        <w:pStyle w:val="Normal"/>
        <w:tabs>
          <w:tab w:val="clear" w:pos="708"/>
          <w:tab w:val="left" w:pos="287" w:leader="none"/>
        </w:tabs>
        <w:spacing w:lineRule="auto" w:line="300" w:before="0" w:after="0"/>
        <w:jc w:val="both"/>
        <w:rPr/>
      </w:pPr>
      <w:r>
        <w:rPr>
          <w:rFonts w:ascii="Times New Roman" w:hAnsi="Times New Roman"/>
          <w:sz w:val="28"/>
          <w:szCs w:val="28"/>
        </w:rPr>
        <w:tab/>
        <w:t>- получение объективной информации о состоянии условий и охраны труда на рабочих местах, с целью формирования в дальнейшем корректирующих действий;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выявление и контроль опасностей в области охраны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эффективное управление профессиональными рисками в области охраны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планирование работ по управлению профессиональными рисками;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формирование обоснованных рекомендаций по снижению уровней профессиональных рисков.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1.5. Обязанности по обеспечению безопасных условий и охраны труда возлагаются на работодателя.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1.6. Работодатель обеспечивает систематическое выявление опасностей и профессиональных рисков, их регулярный анализ и оценку; разработку мер, направленных на обеспечение безопасных условий и охраны труда, оценку уровня профессиональных рисков перед вводом в эксплуатацию вновь организованных рабочих мест.</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1.7. 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1.8. При обеспечении функционирования системы управления охраной труда в Администрации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1.9. 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1.10. 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pPr>
        <w:pStyle w:val="Normal"/>
        <w:tabs>
          <w:tab w:val="clear" w:pos="708"/>
          <w:tab w:val="left" w:pos="287" w:leader="none"/>
        </w:tabs>
        <w:spacing w:lineRule="auto" w:line="300" w:before="0" w:after="0"/>
        <w:jc w:val="both"/>
        <w:rPr/>
      </w:pPr>
      <w:r>
        <w:rPr>
          <w:rFonts w:ascii="Times New Roman" w:hAnsi="Times New Roman"/>
          <w:sz w:val="28"/>
          <w:szCs w:val="28"/>
        </w:rPr>
        <w:tab/>
        <w:t>1.11. Опасности подлежат обнаружению, распознаванию и описанию в ходе проводимого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1.12. Положение является локальным нормативным актом по охране труда Администрации.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1.13. Требования настоящего Положения являются обязательными к выполнению и распространяются на все структурные подразделения Администрации.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center"/>
        <w:rPr>
          <w:rFonts w:ascii="Times New Roman" w:hAnsi="Times New Roman"/>
          <w:b/>
          <w:bCs/>
          <w:sz w:val="28"/>
          <w:szCs w:val="28"/>
        </w:rPr>
      </w:pPr>
      <w:r>
        <w:rPr>
          <w:rFonts w:ascii="Times New Roman" w:hAnsi="Times New Roman"/>
          <w:b/>
          <w:bCs/>
          <w:sz w:val="28"/>
          <w:szCs w:val="28"/>
        </w:rPr>
        <w:t>2. Термины и определениями</w:t>
      </w:r>
    </w:p>
    <w:p>
      <w:pPr>
        <w:pStyle w:val="Normal"/>
        <w:tabs>
          <w:tab w:val="clear" w:pos="708"/>
          <w:tab w:val="left" w:pos="287" w:leader="none"/>
        </w:tabs>
        <w:spacing w:lineRule="auto" w:line="30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2.1. В настоящем Положении используются следующие термины и определения:</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Охрана труда (ОТ</w:t>
      </w:r>
      <w:r>
        <w:rPr>
          <w:rFonts w:ascii="Times New Roman" w:hAnsi="Times New Roman"/>
          <w:sz w:val="28"/>
          <w:szCs w:val="28"/>
        </w:rPr>
        <w:t>)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Требования охраны труда</w:t>
      </w:r>
      <w:r>
        <w:rPr>
          <w:rFonts w:ascii="Times New Roman" w:hAnsi="Times New Roman"/>
          <w:sz w:val="28"/>
          <w:szCs w:val="28"/>
        </w:rPr>
        <w:t xml:space="preserve"> - государственные нормативные требования охраны труда и требования охраны труда, установленные правилами и инструкциями по охране труда.</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Условия труда</w:t>
      </w:r>
      <w:r>
        <w:rPr>
          <w:rFonts w:ascii="Times New Roman" w:hAnsi="Times New Roman"/>
          <w:sz w:val="28"/>
          <w:szCs w:val="28"/>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Производственная деятельность</w:t>
      </w:r>
      <w:r>
        <w:rPr>
          <w:rFonts w:ascii="Times New Roman" w:hAnsi="Times New Roman"/>
          <w:sz w:val="28"/>
          <w:szCs w:val="28"/>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Система управления охраной труда (СУОТ)</w:t>
      </w:r>
      <w:r>
        <w:rPr>
          <w:rFonts w:ascii="Times New Roman" w:hAnsi="Times New Roman"/>
          <w:sz w:val="28"/>
          <w:szCs w:val="28"/>
        </w:rPr>
        <w:t xml:space="preserve"> - совокупность взаимосвязанных и взаимодействующих между собой элементов общей системы управления, которая включает в себя организационную структуру, выполняющую функции управления по обеспечению охраны труда с использованием человеческих, технических и финансовых ресурсов</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Вредный производственный фактор</w:t>
      </w:r>
      <w:r>
        <w:rPr>
          <w:rFonts w:ascii="Times New Roman" w:hAnsi="Times New Roman"/>
          <w:sz w:val="28"/>
          <w:szCs w:val="28"/>
        </w:rPr>
        <w:t xml:space="preserve"> - производственный фактор, воздействие которого на работника может привести к его заболеванию;</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Опасный производственный фактор</w:t>
      </w:r>
      <w:r>
        <w:rPr>
          <w:rFonts w:ascii="Times New Roman" w:hAnsi="Times New Roman"/>
          <w:sz w:val="28"/>
          <w:szCs w:val="28"/>
        </w:rPr>
        <w:t xml:space="preserve"> - производственный фактор, воздействие которого на работника может привести к его травме;</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Допустимый риск</w:t>
      </w:r>
      <w:r>
        <w:rPr>
          <w:rFonts w:ascii="Times New Roman" w:hAnsi="Times New Roman"/>
          <w:sz w:val="28"/>
          <w:szCs w:val="28"/>
        </w:rPr>
        <w:t xml:space="preserve"> - риск, уменьшенный до уровня, который организация может допустить, учитывая требования законодательства и собственную Политику в области охраны труда и промышленной безопасности;</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Идентификация опасности</w:t>
      </w:r>
      <w:r>
        <w:rPr>
          <w:rFonts w:ascii="Times New Roman" w:hAnsi="Times New Roman"/>
          <w:sz w:val="28"/>
          <w:szCs w:val="28"/>
        </w:rPr>
        <w:t xml:space="preserve"> - процесс обнаружения, выявления и распознавания опасных и вредных производственных факторов и установления их количественных, временных, пространственных и других характеристик, необходимых и достаточных для разработки профилактических мероприятий, обеспечивающих безопасность труда;</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 xml:space="preserve">Недопустимый риск </w:t>
      </w:r>
      <w:r>
        <w:rPr>
          <w:rFonts w:ascii="Times New Roman" w:hAnsi="Times New Roman"/>
          <w:sz w:val="28"/>
          <w:szCs w:val="28"/>
        </w:rPr>
        <w:t>- риск, при котором требуется немедленное принятие мер по уменьшению влияния опасностей на работников в процессе выполнения работы;</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Инцидент</w:t>
      </w:r>
      <w:r>
        <w:rPr>
          <w:rFonts w:ascii="Times New Roman" w:hAnsi="Times New Roman"/>
          <w:sz w:val="28"/>
          <w:szCs w:val="28"/>
        </w:rPr>
        <w:t xml:space="preserve"> - небезопасное происшествие, связанное с работой или произошедшее в процессе работы, но не повлекшее за собой несчастного случая;</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Опасность</w:t>
      </w:r>
      <w:r>
        <w:rPr>
          <w:rFonts w:ascii="Times New Roman" w:hAnsi="Times New Roman"/>
          <w:sz w:val="28"/>
          <w:szCs w:val="28"/>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Оценка риска</w:t>
      </w:r>
      <w:r>
        <w:rPr>
          <w:rFonts w:ascii="Times New Roman" w:hAnsi="Times New Roman"/>
          <w:sz w:val="28"/>
          <w:szCs w:val="28"/>
        </w:rPr>
        <w:t xml:space="preserve"> - определение вероятности причинения вреда здоровью работников в результате воздействия вредных и (или) опасных производственных факторов при исполнении ими обязанностей по трудовым договорам и принятие решении о допустимости уровней профессиональных рисков;</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Происшествие</w:t>
      </w:r>
      <w:r>
        <w:rPr>
          <w:rFonts w:ascii="Times New Roman" w:hAnsi="Times New Roman"/>
          <w:sz w:val="28"/>
          <w:szCs w:val="28"/>
        </w:rPr>
        <w:t xml:space="preserve"> - событие, связанное с работой, в результате которого возникает или могла возникнуть травма или ухудшение здоровья (независимо от тяжести), или смерть;</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Профессиональный риск</w:t>
      </w:r>
      <w:r>
        <w:rPr>
          <w:rFonts w:ascii="Times New Roman" w:hAnsi="Times New Roman"/>
          <w:sz w:val="28"/>
          <w:szCs w:val="28"/>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иными федеральными законами Российской Федерации;</w:t>
      </w:r>
    </w:p>
    <w:p>
      <w:pPr>
        <w:pStyle w:val="Normal"/>
        <w:tabs>
          <w:tab w:val="clear" w:pos="708"/>
          <w:tab w:val="left" w:pos="287" w:leader="none"/>
        </w:tabs>
        <w:spacing w:lineRule="auto" w:line="300" w:before="0" w:after="0"/>
        <w:jc w:val="both"/>
        <w:rPr/>
      </w:pPr>
      <w:r>
        <w:rPr>
          <w:rFonts w:ascii="Times New Roman" w:hAnsi="Times New Roman"/>
          <w:sz w:val="28"/>
          <w:szCs w:val="28"/>
        </w:rPr>
        <w:tab/>
        <w:t xml:space="preserve">- </w:t>
      </w:r>
      <w:r>
        <w:rPr>
          <w:rFonts w:ascii="Times New Roman" w:hAnsi="Times New Roman"/>
          <w:b/>
          <w:bCs/>
          <w:sz w:val="28"/>
          <w:szCs w:val="28"/>
        </w:rPr>
        <w:t>Управление профессиональными рисками</w:t>
      </w:r>
      <w:r>
        <w:rPr>
          <w:rFonts w:ascii="Times New Roman" w:hAnsi="Times New Roman"/>
          <w:sz w:val="28"/>
          <w:szCs w:val="28"/>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center"/>
        <w:rPr>
          <w:rFonts w:ascii="Times New Roman" w:hAnsi="Times New Roman"/>
          <w:b/>
          <w:bCs/>
          <w:sz w:val="28"/>
          <w:szCs w:val="28"/>
        </w:rPr>
      </w:pPr>
      <w:r>
        <w:rPr>
          <w:rFonts w:ascii="Times New Roman" w:hAnsi="Times New Roman"/>
          <w:b/>
          <w:bCs/>
          <w:sz w:val="28"/>
          <w:szCs w:val="28"/>
        </w:rPr>
        <w:t>3. Порядок проведения идентификации опасностей</w:t>
      </w:r>
    </w:p>
    <w:p>
      <w:pPr>
        <w:pStyle w:val="Normal"/>
        <w:tabs>
          <w:tab w:val="clear" w:pos="708"/>
          <w:tab w:val="left" w:pos="287" w:leader="none"/>
        </w:tabs>
        <w:spacing w:lineRule="auto" w:line="30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xml:space="preserve">3.1. Цель идентификации опасностей - выявление и описание всех имеющихся на рабочем месте опасностей, исходящих от трудового процесса, опасных веществ, выполняемых работ, машин, механизмов, оборудования и инструмента, с определением потенциального ущерба здоровью работника. </w:t>
        <w:tab/>
        <w:t>3.2. Процедура идентификации опасностей должна учитывать:</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повседневную (стандартную) деятельность работников, а также деятельность работников сторонних организаций, имеющих доступ к зоне выполнения работ;</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 человеческий фактор при выполнении профессиональной деятельности работниками (утомление вследствие высокого напряжения, ошибки при часто повторяющихся действиях и т.п.);</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опасности, выявленные, как вблизи, так и вне зоны выполнения работ, которые способны неблагоприятно повлиять на здоровье и безопасность работников, включая работников внешних организаций;</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 инфраструктуру, оборудование и материалы, находящиеся в зоне выполнения работ, вне зависимости от того, кем они предоставлены;</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 изменения или предполагаемые изменения видов деятельности и трудовых процессов;</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 проекты зоны выполнения работ, сооружения, оборудование и организацию работ;</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 ситуации, события, комбинации обстоятельств, которые приводили либо потенциально могут привести к травме или профессиональному заболеванию работника;</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 причины возникновения потенциальной травмы или профессионального заболевания, связанные с выполняемой работой;</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 сведения об имевших место травмах, профессиональных заболеваниях.</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3.3. При проведении идентификации опасностей необходимо оценивать, как нормальные условия труда, так и случаи отклонений в работе, связанные с нештатными ситуациями, происшествиями, возможными аварийными ситуациями.</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3.4. Идентификация опасностей на рабочих местах проводится в каждом структурном подразделении Администрации.</w:t>
      </w:r>
    </w:p>
    <w:p>
      <w:pPr>
        <w:pStyle w:val="Normal"/>
        <w:tabs>
          <w:tab w:val="clear" w:pos="708"/>
          <w:tab w:val="left" w:pos="337" w:leader="none"/>
        </w:tabs>
        <w:spacing w:lineRule="auto" w:line="300" w:before="0" w:after="0"/>
        <w:jc w:val="both"/>
        <w:rPr/>
      </w:pPr>
      <w:r>
        <w:rPr>
          <w:rFonts w:ascii="Times New Roman" w:hAnsi="Times New Roman"/>
          <w:sz w:val="28"/>
          <w:szCs w:val="28"/>
        </w:rPr>
        <w:tab/>
        <w:t>3.5. Идентификация опасностей проводится комиссией. Состав комиссии определяется распоряжением Администрации.</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Работники, включаемые в состав комиссии, должны знать опасности, присущие оцениваемой деятельности, и применяемые меры по их управлению.</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состав комиссии могут включаться работники, участвующие в управлении процессами и объектами, по которым будут проводиться идентификация опасностей. </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3.6. Общее руководство по идентификации опасностей, оценке профессиональных рисков и управлению профессиональными рисками в структурных подразделениях осуществляют начальники управлений, отделов администрации в составе комиссии. На комиссию возлагается ответственность за:</w:t>
      </w:r>
    </w:p>
    <w:p>
      <w:pPr>
        <w:pStyle w:val="Normal"/>
        <w:tabs>
          <w:tab w:val="clear" w:pos="708"/>
          <w:tab w:val="left" w:pos="337" w:leader="none"/>
        </w:tabs>
        <w:spacing w:lineRule="auto" w:line="300" w:before="0" w:after="0"/>
        <w:jc w:val="both"/>
        <w:rPr>
          <w:rFonts w:ascii="Times New Roman" w:hAnsi="Times New Roman"/>
          <w:sz w:val="28"/>
          <w:szCs w:val="28"/>
        </w:rPr>
      </w:pPr>
      <w:r>
        <w:rPr>
          <w:rFonts w:ascii="Times New Roman" w:hAnsi="Times New Roman"/>
          <w:sz w:val="28"/>
          <w:szCs w:val="28"/>
        </w:rPr>
        <w:tab/>
        <w:t>- определение перечня рабочих мест (профессий), подлежащих идентификации опасностей и оценке профессиональных рисков;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организацию проведения наблюдений и собеседований с работниками;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составление карт идентификации опасностей и профессиональных рисков;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составление перечня недопустимых профессиональных рисков структурного подразделения;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выработку предложений по управлению недопустимыми профессиональными рисками;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оценку уровня остаточного риска после выполнения мероприятий по снижению профессионального риска.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3.7. К источникам информации для выявления опасностей относятся: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нормативные правовые и технические акты, справочная и научно-техническая литература, локальные нормативные акты и т.п.;</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результаты государственного санитарно-эпидемиологического надзора (протоколы, акты, справки и т.п.);</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результаты внутреннего контроля за соблюдением санитарных правил и выполнением санитарно-противоэпидемических (профилактических) мероприятий;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результаты специальной оценки условий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результаты наблюдения за трудовым процессом, рабочим местом, внешними факторами (дороги, климатические условия и т.д.);</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результаты опроса работников;</w:t>
      </w:r>
    </w:p>
    <w:p>
      <w:pPr>
        <w:pStyle w:val="Normal"/>
        <w:tabs>
          <w:tab w:val="clear" w:pos="708"/>
          <w:tab w:val="left" w:pos="287" w:leader="none"/>
        </w:tabs>
        <w:spacing w:lineRule="auto" w:line="300" w:before="0" w:after="0"/>
        <w:jc w:val="both"/>
        <w:rPr/>
      </w:pPr>
      <w:r>
        <w:rPr>
          <w:rFonts w:ascii="Times New Roman" w:hAnsi="Times New Roman"/>
          <w:sz w:val="28"/>
          <w:szCs w:val="28"/>
        </w:rPr>
        <w:tab/>
        <w:t>- опыт практической деятельности и т. д.</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3.8. При подготовке к проведению идентификации опасностей и оценки профессиональных рисков, а также при разработке предложений по управлению профессиональными рисками комиссия изучает необходимые документы по охране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результаты специальной оценки условий труда на рабочих местах - для определения соблюдения параметров окружающей среды на рабочем месте;</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записи о всех видах контроля состояния охраны труда - для выявления наиболее часто повторяющихся нарушений требований охраны труда и определения лиц, наиболее часто фигурирующих в качестве нарушителей трудовой дисциплины;</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xml:space="preserve">- результаты обследований и проверок состояния охраны труда органами государственного надзора и контроля, специалистами по охране труда и т.п.; </w:t>
        <w:tab/>
        <w:t>- материалы расследований имевших место несчастных случаев, профессиональных заболеваний;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записи по проведению инструктажей на рабочем месте, обучению и проверке знаний требований охраны труда работников;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инструкции по охране труда.</w:t>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center"/>
        <w:rPr>
          <w:rFonts w:ascii="Times New Roman" w:hAnsi="Times New Roman"/>
          <w:b/>
          <w:bCs/>
          <w:sz w:val="28"/>
          <w:szCs w:val="28"/>
        </w:rPr>
      </w:pPr>
      <w:r>
        <w:rPr>
          <w:rFonts w:ascii="Times New Roman" w:hAnsi="Times New Roman"/>
          <w:b/>
          <w:bCs/>
          <w:sz w:val="28"/>
          <w:szCs w:val="28"/>
        </w:rPr>
        <w:t>4. Методика идентификации опасностей</w:t>
      </w:r>
    </w:p>
    <w:p>
      <w:pPr>
        <w:pStyle w:val="Normal"/>
        <w:spacing w:lineRule="auto" w:line="30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4.1. При идентификации опасностей необходимо рассмотреть:</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трудовые процессы и их параметры;</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опасные вещества;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оборудование, инструменты и приспособления;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типовые работы (работы, выполняемые на регулярной основе);</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техническое обслуживание, техническая диагностика, ремонт оборудования, приспособлений;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не типовые работы, включая, выезды за пределы рабочего места (командировки, передвижение между структурными подразделениями);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деятельность всего персонала, имеющего доступ к рабочему месту, включая подрядчиков и посетителей;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опасности, возникающие вне рабочего места и способные негативно повлиять на здоровье и безопасность лиц, работающих на рабочих местах;</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опасности, возникающие вблизи от рабочего места.</w:t>
      </w:r>
    </w:p>
    <w:p>
      <w:pPr>
        <w:pStyle w:val="Normal"/>
        <w:tabs>
          <w:tab w:val="clear" w:pos="708"/>
          <w:tab w:val="left" w:pos="287" w:leader="none"/>
        </w:tabs>
        <w:spacing w:lineRule="auto" w:line="300" w:before="0" w:after="0"/>
        <w:jc w:val="both"/>
        <w:rPr/>
      </w:pPr>
      <w:r>
        <w:rPr>
          <w:rFonts w:ascii="Times New Roman" w:hAnsi="Times New Roman"/>
          <w:sz w:val="28"/>
          <w:szCs w:val="28"/>
        </w:rPr>
        <w:tab/>
        <w:t>4.2. Для проведения идентификации опасностей комиссия определяет перечень рабочих мест. Рабочие места выбираются таким образом, чтобы получить максимально достоверное представление об опасностях, существующих в данном структурном подразделении.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Из рабочих мест с идентичным характером выполняемых работ и аналогичными условиями труда выбирается одно-два рабочих места. В обязательном порядке проводится идентификация опасностей для тех работников, которые имеют непостоянные рабочие места (водитель легкового автомобиля, комендант, уборщик служебных помещений), а также нарушителей трудовой дисциплины. </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4.3. При определении границ оцениваемого рабочего места комиссия устанавливает территорию, входящую в рабочее пространство и остающуюся за его пределами. Граница определяется таким образом, чтобы рабочее место и прилегающее пространство можно было наблюдать с одной точки или на малой площади. Комиссия определяет также примыкающие к рабочему месту маршруты движения, возможности для эвакуации и оказания первой помощи пострадавшему.</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4.4. При проведении наблюдений и собеседований с работниками комиссия отслеживает факторы, влияющие на безопасность рабочего места: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трудовой процесс;</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содержание рабочего места;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безопасность труда при работе на оборудовании, с инструментами;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факторы окружающей среды на рабочем месте;</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эргономические факторы;</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проходы и проезды;</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возможности для эвакуации и оказания первой помощи пострадавшему.</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4.5. В ходе идентификации рассматриваются только те опасности, которые могут реально привести к получению травм, ухудшению здоровья работников или к смертельному исходу.</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4.6. Опасности по природе воздействия на человека подразделяются на физические, химические, биологические, психофизиологические.</w:t>
      </w:r>
    </w:p>
    <w:p>
      <w:pPr>
        <w:pStyle w:val="Normal"/>
        <w:tabs>
          <w:tab w:val="clear" w:pos="708"/>
          <w:tab w:val="left" w:pos="287" w:leader="none"/>
        </w:tabs>
        <w:spacing w:lineRule="auto" w:line="300" w:before="0" w:after="0"/>
        <w:jc w:val="both"/>
        <w:rPr/>
      </w:pPr>
      <w:r>
        <w:rPr>
          <w:rFonts w:ascii="Times New Roman" w:hAnsi="Times New Roman"/>
          <w:sz w:val="28"/>
          <w:szCs w:val="28"/>
        </w:rPr>
        <w:tab/>
        <w:t>4.7. Физические опасности связаны с движущимися машинами и механизмами, незащищенными подвижными частями оборудования, уровнем шума, вибрации, инфразвуковых колебаний, ультразвука, повышенной или пониженной влажностью, ионизацией воздуха, повышенным уровнем статического электричества, электромагнитных излучений, электрического и магнитного поля, недостаточной освещенностью рабочей зоны, пониженной контрастностью освещения, повышенной яркостью, пульсацией светового потока, наличием острых кромок, заусенцев и шероховатостей на поверхностях инструментов и оборудования, расположением рабочего места на значительной высоте относительно поверхности земли (пола) и т. д.</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4.8. Химические опасности связаны с воздействием на организм человека вредных веществ, влияющих на репродуктивную функцию, обладающих токсическими, раздражающими, канцерогенными, сенсибилизирующими, мутагенными свойствами.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4.9. Биологические опасности связаны с воздействием на организм человека патогенных микроорганизмов (бактерий, вирусов, грибков и т.д.), растений, насекомых, животных.</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4.10. Психофизиологические опасности подразделяются на физические перегрузки (статические и динамические) и нервно-психические (умственное перенапряжение, перенапряжение анализаторов, монотонность труда, эмоциональные перегрузки).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4.11. В ходе идентификации следует рассматривать следующие группы опасностей: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механические опасности;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электрические опасности;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опасности, связанные с воздействием микроклимата;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климатические и термические опасности;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опасности, связанные с воздействием химического фактора;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опасности, связанные с воздействием тяжести и напряженности трудового процесса;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опасности, связанные с воздействием физических производственных факторов;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опасность расположения рабочего места;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опасности, связанные с организационными недостатками;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опасности транспорта;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xml:space="preserve">- опасности, связанные с применением средств индивидуальной защиты. </w:t>
        <w:tab/>
        <w:t>Настоящий перечень не является исчерпывающим. В местах проведения работ, на рабочих местах могут существовать и другие опасности, которые подлежат выявлению и идентификации в порядке, установленном настоящим Положением.</w:t>
      </w:r>
    </w:p>
    <w:p>
      <w:pPr>
        <w:pStyle w:val="Normal"/>
        <w:tabs>
          <w:tab w:val="clear" w:pos="708"/>
          <w:tab w:val="left" w:pos="287" w:leader="none"/>
        </w:tabs>
        <w:spacing w:lineRule="auto" w:line="300" w:before="0" w:after="0"/>
        <w:jc w:val="both"/>
        <w:rPr/>
      </w:pPr>
      <w:r>
        <w:rPr>
          <w:rFonts w:ascii="Times New Roman" w:hAnsi="Times New Roman"/>
          <w:sz w:val="28"/>
          <w:szCs w:val="28"/>
        </w:rPr>
        <w:tab/>
        <w:t>4.12. Все выявленные опасности вносятся комиссией в карту идентификации опасностей и оценки уровней профессиональных рисков возникновения вреда здоровью и жизни работника в результате воздействия вредных и (или) опасных производственных факторов (далее — Карта).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По результатам идентификации опасностей комиссией также определяются и вносятся в Карту предупредительные меры защиты и меры управления профессиональными рисками. </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4.13. Оригиналы Карт хранятся у лица, ответственного за работу по охране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4.14. После оформления Карт, комиссия формирует перечень профессиональных рисков.</w:t>
      </w:r>
    </w:p>
    <w:p>
      <w:pPr>
        <w:pStyle w:val="Normal"/>
        <w:tabs>
          <w:tab w:val="clear" w:pos="708"/>
          <w:tab w:val="left" w:pos="287" w:leader="none"/>
        </w:tabs>
        <w:spacing w:lineRule="auto" w:line="30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center"/>
        <w:rPr>
          <w:rFonts w:ascii="Times New Roman" w:hAnsi="Times New Roman"/>
          <w:b/>
          <w:bCs/>
          <w:sz w:val="28"/>
          <w:szCs w:val="28"/>
        </w:rPr>
      </w:pPr>
      <w:r>
        <w:rPr>
          <w:rFonts w:ascii="Times New Roman" w:hAnsi="Times New Roman"/>
          <w:b/>
          <w:bCs/>
          <w:sz w:val="28"/>
          <w:szCs w:val="28"/>
        </w:rPr>
        <w:t>5. Внеплановая идентификация опасностей</w:t>
      </w:r>
    </w:p>
    <w:p>
      <w:pPr>
        <w:pStyle w:val="Normal"/>
        <w:tabs>
          <w:tab w:val="clear" w:pos="708"/>
          <w:tab w:val="left" w:pos="287" w:leader="none"/>
        </w:tabs>
        <w:spacing w:lineRule="auto" w:line="30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5.1. Внеплановая идентификация опасностей проводится комиссией в случае: - модернизации, реконструкции, замены оборудования;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изменения в трудовом процессе при планировании специальных (нестандартных) работ;</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изменения законодательных и иных требований, касающиеся идентифицированных опасностей и мер управления профессиональными рисками;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изменения условий труда, порядка выполнения работ, а также при несчастных случаях, профессиональных заболеваниях, произошедших в Администрации.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5.2. Внеплановая идентификация опасностей проводится до ввода в действие указанных изменений.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5.3. Начальники управлений, отделов в месячный срок, обеспечивают проведение внеплановой идентификации опасностей и оценки профессиональных рисков в случаях:</w:t>
      </w:r>
    </w:p>
    <w:p>
      <w:pPr>
        <w:pStyle w:val="Normal"/>
        <w:tabs>
          <w:tab w:val="clear" w:pos="708"/>
          <w:tab w:val="left" w:pos="219" w:leader="none"/>
        </w:tabs>
        <w:spacing w:lineRule="auto" w:line="300" w:before="0" w:after="0"/>
        <w:jc w:val="both"/>
        <w:rPr>
          <w:rFonts w:ascii="Times New Roman" w:hAnsi="Times New Roman"/>
          <w:sz w:val="28"/>
          <w:szCs w:val="28"/>
        </w:rPr>
      </w:pPr>
      <w:r>
        <w:rPr>
          <w:rFonts w:ascii="Times New Roman" w:hAnsi="Times New Roman"/>
          <w:sz w:val="28"/>
          <w:szCs w:val="28"/>
        </w:rPr>
        <w:tab/>
        <w:t>- введения новых нормативных правовых актов в области охраны труда;</w:t>
      </w:r>
    </w:p>
    <w:p>
      <w:pPr>
        <w:pStyle w:val="Normal"/>
        <w:tabs>
          <w:tab w:val="clear" w:pos="708"/>
          <w:tab w:val="left" w:pos="219" w:leader="none"/>
        </w:tabs>
        <w:spacing w:lineRule="auto" w:line="300" w:before="0" w:after="0"/>
        <w:jc w:val="both"/>
        <w:rPr>
          <w:rFonts w:ascii="Times New Roman" w:hAnsi="Times New Roman"/>
          <w:sz w:val="28"/>
          <w:szCs w:val="28"/>
        </w:rPr>
      </w:pPr>
      <w:r>
        <w:rPr>
          <w:rFonts w:ascii="Times New Roman" w:hAnsi="Times New Roman"/>
          <w:sz w:val="28"/>
          <w:szCs w:val="28"/>
        </w:rPr>
        <w:tab/>
        <w:t>- расширения, сокращения, изменения структуры подразделения;</w:t>
      </w:r>
    </w:p>
    <w:p>
      <w:pPr>
        <w:pStyle w:val="Normal"/>
        <w:tabs>
          <w:tab w:val="clear" w:pos="708"/>
          <w:tab w:val="left" w:pos="219" w:leader="none"/>
        </w:tabs>
        <w:spacing w:lineRule="auto" w:line="300" w:before="0" w:after="0"/>
        <w:jc w:val="both"/>
        <w:rPr>
          <w:rFonts w:ascii="Times New Roman" w:hAnsi="Times New Roman"/>
          <w:sz w:val="28"/>
          <w:szCs w:val="28"/>
        </w:rPr>
      </w:pPr>
      <w:r>
        <w:rPr>
          <w:rFonts w:ascii="Times New Roman" w:hAnsi="Times New Roman"/>
          <w:sz w:val="28"/>
          <w:szCs w:val="28"/>
        </w:rPr>
        <w:tab/>
        <w:t>- перераспределения ответственности;</w:t>
      </w:r>
    </w:p>
    <w:p>
      <w:pPr>
        <w:pStyle w:val="Normal"/>
        <w:tabs>
          <w:tab w:val="clear" w:pos="708"/>
          <w:tab w:val="left" w:pos="219" w:leader="none"/>
        </w:tabs>
        <w:spacing w:lineRule="auto" w:line="300" w:before="0" w:after="0"/>
        <w:jc w:val="both"/>
        <w:rPr>
          <w:rFonts w:ascii="Times New Roman" w:hAnsi="Times New Roman"/>
          <w:sz w:val="28"/>
          <w:szCs w:val="28"/>
        </w:rPr>
      </w:pPr>
      <w:r>
        <w:rPr>
          <w:rFonts w:ascii="Times New Roman" w:hAnsi="Times New Roman"/>
          <w:sz w:val="28"/>
          <w:szCs w:val="28"/>
        </w:rPr>
        <w:tab/>
        <w:t>- изменения в методах или режимах работы;</w:t>
      </w:r>
    </w:p>
    <w:p>
      <w:pPr>
        <w:pStyle w:val="Normal"/>
        <w:tabs>
          <w:tab w:val="clear" w:pos="708"/>
          <w:tab w:val="left" w:pos="219" w:leader="none"/>
        </w:tabs>
        <w:spacing w:lineRule="auto" w:line="300" w:before="0" w:after="0"/>
        <w:jc w:val="both"/>
        <w:rPr>
          <w:rFonts w:ascii="Times New Roman" w:hAnsi="Times New Roman"/>
          <w:sz w:val="28"/>
          <w:szCs w:val="28"/>
        </w:rPr>
      </w:pPr>
      <w:r>
        <w:rPr>
          <w:rFonts w:ascii="Times New Roman" w:hAnsi="Times New Roman"/>
          <w:sz w:val="28"/>
          <w:szCs w:val="28"/>
        </w:rPr>
        <w:tab/>
        <w:t>- внедрения новых технологий, оборудования.</w:t>
      </w:r>
    </w:p>
    <w:p>
      <w:pPr>
        <w:pStyle w:val="Normal"/>
        <w:tabs>
          <w:tab w:val="clear" w:pos="708"/>
          <w:tab w:val="left" w:pos="219" w:leader="none"/>
        </w:tabs>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center"/>
        <w:rPr>
          <w:rFonts w:ascii="Times New Roman" w:hAnsi="Times New Roman"/>
          <w:b/>
          <w:bCs/>
          <w:sz w:val="28"/>
          <w:szCs w:val="28"/>
        </w:rPr>
      </w:pPr>
      <w:r>
        <w:rPr>
          <w:rFonts w:ascii="Times New Roman" w:hAnsi="Times New Roman"/>
          <w:b/>
          <w:bCs/>
          <w:sz w:val="28"/>
          <w:szCs w:val="28"/>
        </w:rPr>
        <w:t>6. Оценка уровня профессионального риска</w:t>
      </w:r>
    </w:p>
    <w:p>
      <w:pPr>
        <w:pStyle w:val="Normal"/>
        <w:spacing w:lineRule="auto" w:line="300" w:before="0" w:after="0"/>
        <w:jc w:val="center"/>
        <w:rPr>
          <w:b/>
          <w:bCs/>
        </w:rPr>
      </w:pPr>
      <w:r>
        <w:rPr>
          <w:b/>
          <w:bCs/>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6.1. В целях обобщения подхода к оценке уровня профессионального риска на рабочих местах применяется матричный метод на основе балльной оценки, заключающийся в качественной (описательной, экспертной) оценке показателей вероятности возникновения опасных событий и тяжести их последствий, который позволяет работодателю провести оценку уровня профессиональных рисков на рабочих местах с наименьшими затратами ресурсов.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6.2. Первый шаг – сбор информации о состоянии охраны и условий труда на рабочих местах, включающий данные:</w:t>
      </w:r>
    </w:p>
    <w:p>
      <w:pPr>
        <w:pStyle w:val="ListParagraph"/>
        <w:tabs>
          <w:tab w:val="clear" w:pos="708"/>
          <w:tab w:val="left" w:pos="287" w:leader="none"/>
        </w:tabs>
        <w:spacing w:lineRule="auto" w:line="300"/>
        <w:ind w:hanging="0" w:start="0"/>
        <w:jc w:val="both"/>
        <w:rPr>
          <w:rFonts w:ascii="Times New Roman" w:hAnsi="Times New Roman"/>
          <w:sz w:val="28"/>
          <w:szCs w:val="28"/>
        </w:rPr>
      </w:pPr>
      <w:r>
        <w:rPr>
          <w:rFonts w:ascii="Times New Roman" w:hAnsi="Times New Roman"/>
          <w:sz w:val="28"/>
          <w:szCs w:val="28"/>
        </w:rPr>
        <w:tab/>
        <w:t>- о расположении рабочего места и/или места проведения работ;</w:t>
      </w:r>
    </w:p>
    <w:p>
      <w:pPr>
        <w:pStyle w:val="ListParagraph"/>
        <w:tabs>
          <w:tab w:val="clear" w:pos="708"/>
          <w:tab w:val="left" w:pos="287" w:leader="none"/>
        </w:tabs>
        <w:spacing w:lineRule="auto" w:line="300"/>
        <w:ind w:hanging="0" w:start="0"/>
        <w:jc w:val="both"/>
        <w:rPr/>
      </w:pPr>
      <w:r>
        <w:rPr>
          <w:rFonts w:ascii="Times New Roman" w:hAnsi="Times New Roman"/>
          <w:sz w:val="28"/>
          <w:szCs w:val="28"/>
        </w:rPr>
        <w:tab/>
        <w:t xml:space="preserve">- о работниках, выполняющих работу, с уделением внимания молодежи, </w:t>
      </w:r>
      <w:r>
        <w:rPr>
          <w:rFonts w:ascii="Times New Roman" w:hAnsi="Times New Roman"/>
          <w:spacing w:val="-4"/>
          <w:sz w:val="28"/>
          <w:szCs w:val="28"/>
        </w:rPr>
        <w:t>беременным женщинам, работникам с ограниченными возможностями, подрядчикам,</w:t>
      </w:r>
      <w:r>
        <w:rPr>
          <w:rFonts w:ascii="Times New Roman" w:hAnsi="Times New Roman"/>
          <w:sz w:val="28"/>
          <w:szCs w:val="28"/>
        </w:rPr>
        <w:t xml:space="preserve"> посетителям;</w:t>
      </w:r>
    </w:p>
    <w:p>
      <w:pPr>
        <w:pStyle w:val="ListParagraph"/>
        <w:tabs>
          <w:tab w:val="clear" w:pos="708"/>
          <w:tab w:val="left" w:pos="219" w:leader="none"/>
        </w:tabs>
        <w:spacing w:lineRule="auto" w:line="300"/>
        <w:ind w:hanging="0" w:start="0"/>
        <w:jc w:val="both"/>
        <w:rPr>
          <w:rFonts w:ascii="Times New Roman" w:hAnsi="Times New Roman"/>
          <w:sz w:val="28"/>
          <w:szCs w:val="28"/>
        </w:rPr>
      </w:pPr>
      <w:r>
        <w:rPr>
          <w:rFonts w:ascii="Times New Roman" w:hAnsi="Times New Roman"/>
          <w:sz w:val="28"/>
          <w:szCs w:val="28"/>
        </w:rPr>
        <w:tab/>
        <w:t>- о применяемых оборудовании, материалах и сырье;</w:t>
      </w:r>
    </w:p>
    <w:p>
      <w:pPr>
        <w:pStyle w:val="ListParagraph"/>
        <w:tabs>
          <w:tab w:val="clear" w:pos="708"/>
          <w:tab w:val="left" w:pos="287" w:leader="none"/>
        </w:tabs>
        <w:spacing w:lineRule="auto" w:line="300"/>
        <w:ind w:hanging="0" w:start="0"/>
        <w:jc w:val="both"/>
        <w:rPr>
          <w:rFonts w:ascii="Times New Roman" w:hAnsi="Times New Roman"/>
          <w:sz w:val="28"/>
          <w:szCs w:val="28"/>
        </w:rPr>
      </w:pPr>
      <w:r>
        <w:rPr>
          <w:rFonts w:ascii="Times New Roman" w:hAnsi="Times New Roman"/>
          <w:sz w:val="28"/>
          <w:szCs w:val="28"/>
        </w:rPr>
        <w:tab/>
        <w:t>- о ранее выявленных опасностях;</w:t>
      </w:r>
    </w:p>
    <w:p>
      <w:pPr>
        <w:pStyle w:val="ListParagraph"/>
        <w:tabs>
          <w:tab w:val="clear" w:pos="708"/>
          <w:tab w:val="left" w:pos="287" w:leader="none"/>
        </w:tabs>
        <w:spacing w:lineRule="auto" w:line="300"/>
        <w:ind w:hanging="0" w:start="0"/>
        <w:jc w:val="both"/>
        <w:rPr>
          <w:rFonts w:ascii="Times New Roman" w:hAnsi="Times New Roman"/>
          <w:sz w:val="28"/>
          <w:szCs w:val="28"/>
        </w:rPr>
      </w:pPr>
      <w:r>
        <w:rPr>
          <w:rFonts w:ascii="Times New Roman" w:hAnsi="Times New Roman"/>
          <w:sz w:val="28"/>
          <w:szCs w:val="28"/>
        </w:rPr>
        <w:tab/>
        <w:t>- о принятых защитных мерах;</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 зарегистрированных несчастных случаях и профессиональных заболеваниях;</w:t>
      </w:r>
    </w:p>
    <w:p>
      <w:pPr>
        <w:pStyle w:val="ListParagraph"/>
        <w:tabs>
          <w:tab w:val="clear" w:pos="708"/>
          <w:tab w:val="left" w:pos="287" w:leader="none"/>
        </w:tabs>
        <w:spacing w:lineRule="auto" w:line="300"/>
        <w:ind w:hanging="0" w:start="0"/>
        <w:jc w:val="both"/>
        <w:rPr>
          <w:rFonts w:ascii="Times New Roman" w:hAnsi="Times New Roman"/>
          <w:sz w:val="28"/>
          <w:szCs w:val="28"/>
        </w:rPr>
      </w:pPr>
      <w:r>
        <w:rPr>
          <w:rFonts w:ascii="Times New Roman" w:hAnsi="Times New Roman"/>
          <w:sz w:val="28"/>
          <w:szCs w:val="28"/>
        </w:rPr>
        <w:tab/>
        <w:t>- о результатах специальной оценки условий труда;</w:t>
      </w:r>
    </w:p>
    <w:p>
      <w:pPr>
        <w:pStyle w:val="ListParagraph"/>
        <w:tabs>
          <w:tab w:val="clear" w:pos="708"/>
          <w:tab w:val="left" w:pos="287" w:leader="none"/>
        </w:tabs>
        <w:spacing w:lineRule="auto" w:line="300" w:before="0" w:after="0"/>
        <w:ind w:hanging="0" w:start="0"/>
        <w:contextualSpacing w:val="false"/>
        <w:jc w:val="both"/>
        <w:rPr>
          <w:rFonts w:ascii="Times New Roman" w:hAnsi="Times New Roman"/>
          <w:sz w:val="28"/>
          <w:szCs w:val="28"/>
        </w:rPr>
      </w:pPr>
      <w:r>
        <w:rPr>
          <w:rFonts w:ascii="Times New Roman" w:hAnsi="Times New Roman"/>
          <w:sz w:val="28"/>
          <w:szCs w:val="28"/>
        </w:rPr>
        <w:tab/>
        <w:t>- о законодательных и иных требованиях, предъявляемых к рабочим местам.</w:t>
      </w:r>
    </w:p>
    <w:p>
      <w:pPr>
        <w:pStyle w:val="ListParagraph"/>
        <w:tabs>
          <w:tab w:val="clear" w:pos="708"/>
          <w:tab w:val="left" w:pos="219" w:leader="none"/>
        </w:tabs>
        <w:spacing w:lineRule="auto" w:line="300" w:before="0" w:after="0"/>
        <w:ind w:hanging="0" w:start="0"/>
        <w:contextualSpacing w:val="false"/>
        <w:jc w:val="both"/>
        <w:rPr/>
      </w:pPr>
      <w:r>
        <w:rPr>
          <w:rFonts w:ascii="Times New Roman" w:hAnsi="Times New Roman"/>
          <w:sz w:val="28"/>
          <w:szCs w:val="28"/>
        </w:rPr>
        <w:tab/>
        <w:t xml:space="preserve">6.3. Второй шаг – формирование перечня (реестра) опасностей по видам </w:t>
      </w:r>
      <w:r>
        <w:rPr>
          <w:rFonts w:ascii="Times New Roman" w:hAnsi="Times New Roman"/>
          <w:spacing w:val="-4"/>
          <w:sz w:val="28"/>
          <w:szCs w:val="28"/>
        </w:rPr>
        <w:t>работ, рабочим местам, профессиям или структурным подразделениям в зависимости</w:t>
      </w:r>
      <w:r>
        <w:rPr>
          <w:rFonts w:ascii="Times New Roman" w:hAnsi="Times New Roman"/>
          <w:sz w:val="28"/>
          <w:szCs w:val="28"/>
        </w:rPr>
        <w:t xml:space="preserve"> от потребностей работодателя и особенностей производственных процессов.</w:t>
      </w:r>
    </w:p>
    <w:p>
      <w:pPr>
        <w:pStyle w:val="ListParagraph"/>
        <w:tabs>
          <w:tab w:val="clear" w:pos="708"/>
          <w:tab w:val="left" w:pos="287" w:leader="none"/>
        </w:tabs>
        <w:spacing w:lineRule="auto" w:line="300" w:before="0" w:after="0"/>
        <w:ind w:hanging="0" w:start="0"/>
        <w:contextualSpacing w:val="false"/>
        <w:jc w:val="both"/>
        <w:rPr>
          <w:rFonts w:ascii="Times New Roman" w:hAnsi="Times New Roman"/>
          <w:sz w:val="28"/>
          <w:szCs w:val="28"/>
        </w:rPr>
      </w:pPr>
      <w:r>
        <w:rPr>
          <w:rFonts w:ascii="Times New Roman" w:hAnsi="Times New Roman"/>
          <w:sz w:val="28"/>
          <w:szCs w:val="28"/>
        </w:rPr>
        <w:tab/>
        <w:t>6.4. Третий шаг – оценка рисков от выявленных опасностей (оценка вероятности и степени тяжести возможных последствий). На этом этапе рекомендуется определить критерии степени тяжести и вероятности наступления негативного события.</w:t>
      </w:r>
    </w:p>
    <w:p>
      <w:pPr>
        <w:pStyle w:val="ListParagraph"/>
        <w:tabs>
          <w:tab w:val="clear" w:pos="708"/>
          <w:tab w:val="left" w:pos="287" w:leader="none"/>
        </w:tabs>
        <w:spacing w:lineRule="auto" w:line="300" w:before="0" w:after="0"/>
        <w:ind w:hanging="0" w:start="0"/>
        <w:contextualSpacing w:val="false"/>
        <w:jc w:val="both"/>
        <w:rPr/>
      </w:pPr>
      <w:r>
        <w:rPr>
          <w:rFonts w:ascii="Times New Roman" w:hAnsi="Times New Roman"/>
          <w:sz w:val="28"/>
          <w:szCs w:val="28"/>
        </w:rPr>
        <w:tab/>
        <w:t>6.5. Четвертый шаг – разработка мер по устранению опасностей и снижению уровней профессиональных рисков. При профессиональном риске экспертно оцененном как высокий, принимаются срочные меры по его снижению. Если профессиональный риск экспертно оценен как умеренный, рекомендуется сформировать план мероприятий по его снижению. Профессиональные риски, оцененные экспертно как низкие или малозначимые не требуют выполнения дополнительных мероприятий, но требуют фиксации действующих мер контроля таких профессиональных рисков, обеспечивающих недопущение повышения</w:t>
        <w:br/>
        <w:t>их уровня</w:t>
      </w:r>
      <w:r>
        <w:rPr>
          <w:rFonts w:ascii="Times New Roman" w:hAnsi="Times New Roman"/>
          <w:i/>
          <w:sz w:val="28"/>
          <w:szCs w:val="28"/>
        </w:rPr>
        <w:t>.</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Разработка мер управления/снижения уровней профессиональных рисков осуществляется с учетом значимости (приоритетности) выявленных рисков, а также эффективности следующих защитных мер:</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устранение опасности в источнике (например, отказ от опасной технологической операции, либо полная автоматизация опасной ручной операции);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замена опасной работы менее опасной;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реализация инженерных (технических) методов ограничения интенсивности воздействия опасностей на работников;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реализация административных методов ограничения времени воздействия опасностей на работников;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использование средств индивидуальной защиты.</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6.6. Пятый шаг – документирование процедуры оценки уровня профессиональных рисков с составлением перечня (реестра) всех выявленных опасностей, для каждой из которых фиксируются: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результаты оценки уровня профессионального риска, связанного с каждой опасностью;</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xml:space="preserve">- перечень мероприятий, запланированных для снижения уровней высоких и умеренных (по экспертным оценкам) профессиональных рисков и недопущения их повышения; </w:t>
      </w:r>
    </w:p>
    <w:p>
      <w:pPr>
        <w:pStyle w:val="ListParagraph"/>
        <w:tabs>
          <w:tab w:val="clear" w:pos="708"/>
          <w:tab w:val="left" w:pos="287" w:leader="none"/>
        </w:tabs>
        <w:spacing w:lineRule="auto" w:line="300" w:before="0" w:after="0"/>
        <w:ind w:hanging="0" w:start="0"/>
        <w:contextualSpacing w:val="false"/>
        <w:jc w:val="both"/>
        <w:rPr/>
      </w:pPr>
      <w:r>
        <w:rPr>
          <w:rFonts w:ascii="Times New Roman" w:hAnsi="Times New Roman"/>
          <w:sz w:val="28"/>
          <w:szCs w:val="28"/>
        </w:rPr>
        <w:tab/>
        <w:t>- действующие предупредительные и защитные меры</w:t>
      </w:r>
      <w:r>
        <w:rPr>
          <w:rFonts w:ascii="Times New Roman" w:hAnsi="Times New Roman"/>
          <w:bCs/>
          <w:sz w:val="28"/>
          <w:szCs w:val="28"/>
        </w:rPr>
        <w:t>.</w:t>
      </w:r>
    </w:p>
    <w:p>
      <w:pPr>
        <w:pStyle w:val="ListParagraph"/>
        <w:tabs>
          <w:tab w:val="clear" w:pos="708"/>
          <w:tab w:val="left" w:pos="287" w:leader="none"/>
        </w:tabs>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tab/>
        <w:t>6.7. Используемый матричный метод «5х5»:</w:t>
      </w:r>
    </w:p>
    <w:p>
      <w:pPr>
        <w:pStyle w:val="Normal"/>
        <w:tabs>
          <w:tab w:val="clear" w:pos="708"/>
          <w:tab w:val="left" w:pos="-1985" w:leader="none"/>
        </w:tabs>
        <w:spacing w:lineRule="auto" w:line="300" w:before="0" w:after="0"/>
        <w:ind w:firstLine="709"/>
        <w:jc w:val="both"/>
        <w:rPr>
          <w:sz w:val="28"/>
          <w:szCs w:val="28"/>
          <w:shd w:fill="FFFF00" w:val="clear"/>
        </w:rPr>
      </w:pPr>
      <w:r>
        <w:rPr>
          <w:sz w:val="28"/>
          <w:szCs w:val="28"/>
          <w:shd w:fill="FFFF00" w:val="clear"/>
        </w:rPr>
      </w:r>
    </w:p>
    <w:tbl>
      <w:tblPr>
        <w:tblW w:w="10219" w:type="dxa"/>
        <w:jc w:val="start"/>
        <w:tblInd w:w="-288" w:type="dxa"/>
        <w:tblLayout w:type="fixed"/>
        <w:tblCellMar>
          <w:top w:w="0" w:type="dxa"/>
          <w:start w:w="108" w:type="dxa"/>
          <w:bottom w:w="0" w:type="dxa"/>
          <w:end w:w="108" w:type="dxa"/>
        </w:tblCellMar>
      </w:tblPr>
      <w:tblGrid>
        <w:gridCol w:w="2550"/>
        <w:gridCol w:w="1279"/>
        <w:gridCol w:w="1278"/>
        <w:gridCol w:w="1275"/>
        <w:gridCol w:w="1283"/>
        <w:gridCol w:w="1273"/>
        <w:gridCol w:w="1281"/>
      </w:tblGrid>
      <w:tr>
        <w:trPr>
          <w:trHeight w:val="425" w:hRule="atLeast"/>
        </w:trPr>
        <w:tc>
          <w:tcPr>
            <w:tcW w:w="25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ind w:hanging="0" w:end="-51"/>
              <w:jc w:val="center"/>
              <w:rPr>
                <w:rFonts w:ascii="Times New Roman" w:hAnsi="Times New Roman"/>
                <w:sz w:val="24"/>
                <w:szCs w:val="24"/>
              </w:rPr>
            </w:pPr>
            <w:r>
              <w:rPr>
                <w:rFonts w:ascii="Times New Roman" w:hAnsi="Times New Roman"/>
                <w:sz w:val="24"/>
                <w:szCs w:val="24"/>
              </w:rPr>
              <w:t>Тяжесть ущерба (ТУ)</w:t>
            </w:r>
          </w:p>
        </w:tc>
        <w:tc>
          <w:tcPr>
            <w:tcW w:w="1279"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ind w:hanging="0" w:end="-51"/>
              <w:jc w:val="center"/>
              <w:rPr/>
            </w:pPr>
            <w:r>
              <w:rPr>
                <w:rFonts w:ascii="Times New Roman" w:hAnsi="Times New Roman"/>
                <w:bCs/>
                <w:sz w:val="24"/>
                <w:szCs w:val="24"/>
              </w:rPr>
              <w:t xml:space="preserve"> </w:t>
            </w:r>
            <w:r>
              <w:rPr>
                <w:rFonts w:ascii="Times New Roman" w:hAnsi="Times New Roman"/>
                <w:bCs/>
                <w:sz w:val="24"/>
                <w:szCs w:val="24"/>
              </w:rPr>
              <w:t xml:space="preserve">Весовой коэффициент  </w:t>
            </w:r>
            <w:r>
              <w:rPr>
                <w:rFonts w:ascii="Times New Roman" w:hAnsi="Times New Roman"/>
                <w:sz w:val="24"/>
                <w:szCs w:val="24"/>
              </w:rPr>
              <w:t xml:space="preserve">ТУ, </w:t>
            </w:r>
            <w:r>
              <w:rPr>
                <w:rFonts w:ascii="Times New Roman" w:hAnsi="Times New Roman"/>
                <w:bCs/>
                <w:sz w:val="24"/>
                <w:szCs w:val="24"/>
              </w:rPr>
              <w:t>балл</w:t>
            </w:r>
          </w:p>
        </w:tc>
        <w:tc>
          <w:tcPr>
            <w:tcW w:w="6390"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pPr>
            <w:r>
              <w:rPr>
                <w:rFonts w:ascii="Times New Roman" w:hAnsi="Times New Roman"/>
                <w:sz w:val="24"/>
                <w:szCs w:val="24"/>
              </w:rPr>
              <w:t xml:space="preserve">Вероятность (частота) возникновения событий, приводящих к опасной ситуации/ весовой коэффициент ВВ, </w:t>
            </w:r>
            <w:r>
              <w:rPr>
                <w:rFonts w:ascii="Times New Roman" w:hAnsi="Times New Roman"/>
                <w:bCs/>
                <w:sz w:val="24"/>
                <w:szCs w:val="24"/>
              </w:rPr>
              <w:t>балл</w:t>
            </w:r>
          </w:p>
        </w:tc>
      </w:tr>
      <w:tr>
        <w:trPr/>
        <w:tc>
          <w:tcPr>
            <w:tcW w:w="25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76" w:before="0" w:after="200"/>
              <w:jc w:val="start"/>
              <w:rPr/>
            </w:pPr>
            <w:r>
              <w:rPr/>
            </w:r>
          </w:p>
        </w:tc>
        <w:tc>
          <w:tcPr>
            <w:tcW w:w="1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76" w:before="0" w:after="200"/>
              <w:jc w:val="start"/>
              <w:rPr/>
            </w:pPr>
            <w:r>
              <w:rPr/>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sz w:val="24"/>
                <w:szCs w:val="24"/>
              </w:rPr>
            </w:pPr>
            <w:r>
              <w:rPr>
                <w:rFonts w:ascii="Times New Roman" w:hAnsi="Times New Roman"/>
                <w:sz w:val="24"/>
                <w:szCs w:val="24"/>
              </w:rPr>
              <w:t>Очень низкая (практически невозможно)</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Низкая</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Средняя</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Высокая</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Очень высокая</w:t>
            </w:r>
          </w:p>
        </w:tc>
      </w:tr>
      <w:tr>
        <w:trPr/>
        <w:tc>
          <w:tcPr>
            <w:tcW w:w="25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76" w:before="0" w:after="200"/>
              <w:jc w:val="start"/>
              <w:rPr/>
            </w:pPr>
            <w:r>
              <w:rPr/>
            </w:r>
          </w:p>
        </w:tc>
        <w:tc>
          <w:tcPr>
            <w:tcW w:w="127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76" w:before="0" w:after="200"/>
              <w:jc w:val="start"/>
              <w:rPr/>
            </w:pPr>
            <w:r>
              <w:rPr/>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1</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2</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3</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5</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7</w:t>
            </w:r>
          </w:p>
        </w:tc>
      </w:tr>
      <w:tr>
        <w:trPr>
          <w:trHeight w:val="268" w:hRule="atLeast"/>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1</w:t>
            </w:r>
          </w:p>
        </w:tc>
        <w:tc>
          <w:tcPr>
            <w:tcW w:w="127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2</w:t>
            </w:r>
          </w:p>
        </w:tc>
        <w:tc>
          <w:tcPr>
            <w:tcW w:w="12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3</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4</w:t>
            </w:r>
          </w:p>
        </w:tc>
        <w:tc>
          <w:tcPr>
            <w:tcW w:w="128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5</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6</w:t>
            </w:r>
          </w:p>
        </w:tc>
        <w:tc>
          <w:tcPr>
            <w:tcW w:w="12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7</w:t>
            </w:r>
          </w:p>
        </w:tc>
      </w:tr>
      <w:tr>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both"/>
              <w:rPr>
                <w:rFonts w:ascii="Times New Roman" w:hAnsi="Times New Roman"/>
                <w:sz w:val="24"/>
                <w:szCs w:val="24"/>
              </w:rPr>
            </w:pPr>
            <w:r>
              <w:rPr>
                <w:rFonts w:ascii="Times New Roman" w:hAnsi="Times New Roman"/>
                <w:sz w:val="24"/>
                <w:szCs w:val="24"/>
              </w:rPr>
              <w:t>Незначительный ущерб (микротравма, дискомфорт работника на рабочем месте)</w:t>
            </w:r>
          </w:p>
        </w:tc>
        <w:tc>
          <w:tcPr>
            <w:tcW w:w="127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1</w:t>
            </w:r>
          </w:p>
        </w:tc>
        <w:tc>
          <w:tcPr>
            <w:tcW w:w="127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1</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c>
          <w:tcPr>
            <w:tcW w:w="12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2</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c>
          <w:tcPr>
            <w:tcW w:w="128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3</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c>
          <w:tcPr>
            <w:tcW w:w="127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5</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c>
          <w:tcPr>
            <w:tcW w:w="128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7</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r>
      <w:tr>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both"/>
              <w:rPr>
                <w:rFonts w:ascii="Times New Roman" w:hAnsi="Times New Roman"/>
                <w:sz w:val="24"/>
                <w:szCs w:val="24"/>
              </w:rPr>
            </w:pPr>
            <w:r>
              <w:rPr>
                <w:rFonts w:ascii="Times New Roman" w:hAnsi="Times New Roman"/>
                <w:sz w:val="24"/>
                <w:szCs w:val="24"/>
              </w:rPr>
              <w:t>Малый ущерб (воздействие на состояние здоровья работника незначительно)</w:t>
            </w:r>
          </w:p>
        </w:tc>
        <w:tc>
          <w:tcPr>
            <w:tcW w:w="127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5</w:t>
            </w:r>
          </w:p>
        </w:tc>
        <w:tc>
          <w:tcPr>
            <w:tcW w:w="127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5</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c>
          <w:tcPr>
            <w:tcW w:w="12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10</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c>
          <w:tcPr>
            <w:tcW w:w="128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15</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c>
          <w:tcPr>
            <w:tcW w:w="127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25</w:t>
            </w:r>
          </w:p>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умерен</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ный</w:t>
            </w:r>
          </w:p>
        </w:tc>
        <w:tc>
          <w:tcPr>
            <w:tcW w:w="128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35</w:t>
            </w:r>
          </w:p>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умерен</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ный</w:t>
            </w:r>
          </w:p>
        </w:tc>
      </w:tr>
      <w:tr>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both"/>
              <w:rPr>
                <w:rFonts w:ascii="Times New Roman" w:hAnsi="Times New Roman"/>
                <w:sz w:val="24"/>
                <w:szCs w:val="24"/>
              </w:rPr>
            </w:pPr>
            <w:r>
              <w:rPr>
                <w:rFonts w:ascii="Times New Roman" w:hAnsi="Times New Roman"/>
                <w:sz w:val="24"/>
                <w:szCs w:val="24"/>
              </w:rPr>
              <w:t>Средний ущерб (неблагоприятное воздействие на состояние здоровья работника)</w:t>
            </w:r>
          </w:p>
        </w:tc>
        <w:tc>
          <w:tcPr>
            <w:tcW w:w="127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10</w:t>
            </w:r>
          </w:p>
        </w:tc>
        <w:tc>
          <w:tcPr>
            <w:tcW w:w="127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10</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c>
          <w:tcPr>
            <w:tcW w:w="12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20</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c>
          <w:tcPr>
            <w:tcW w:w="128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30</w:t>
            </w:r>
          </w:p>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умерен</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ный</w:t>
            </w:r>
          </w:p>
        </w:tc>
        <w:tc>
          <w:tcPr>
            <w:tcW w:w="127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50</w:t>
            </w:r>
          </w:p>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умерен</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ный</w:t>
            </w:r>
          </w:p>
        </w:tc>
        <w:tc>
          <w:tcPr>
            <w:tcW w:w="128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70</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высокий</w:t>
            </w:r>
          </w:p>
        </w:tc>
      </w:tr>
      <w:tr>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00" w:before="0" w:after="200"/>
              <w:jc w:val="both"/>
              <w:rPr>
                <w:rFonts w:ascii="Times New Roman" w:hAnsi="Times New Roman"/>
                <w:sz w:val="24"/>
                <w:szCs w:val="24"/>
              </w:rPr>
            </w:pPr>
            <w:r>
              <w:rPr>
                <w:rFonts w:ascii="Times New Roman" w:hAnsi="Times New Roman"/>
                <w:sz w:val="24"/>
                <w:szCs w:val="24"/>
              </w:rPr>
              <w:t>Большой ущерб (значительная утрата трудоспособности)</w:t>
            </w:r>
          </w:p>
        </w:tc>
        <w:tc>
          <w:tcPr>
            <w:tcW w:w="127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13</w:t>
            </w:r>
          </w:p>
        </w:tc>
        <w:tc>
          <w:tcPr>
            <w:tcW w:w="127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13</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низкий</w:t>
            </w:r>
          </w:p>
        </w:tc>
        <w:tc>
          <w:tcPr>
            <w:tcW w:w="12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26</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умеренный</w:t>
            </w:r>
          </w:p>
        </w:tc>
        <w:tc>
          <w:tcPr>
            <w:tcW w:w="128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39</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умеренный</w:t>
            </w:r>
          </w:p>
        </w:tc>
        <w:tc>
          <w:tcPr>
            <w:tcW w:w="127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65</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высокий</w:t>
            </w:r>
          </w:p>
        </w:tc>
        <w:tc>
          <w:tcPr>
            <w:tcW w:w="128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91</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высокий</w:t>
            </w:r>
          </w:p>
        </w:tc>
      </w:tr>
      <w:tr>
        <w:trPr/>
        <w:tc>
          <w:tcPr>
            <w:tcW w:w="25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 w:val="center" w:pos="4153" w:leader="none"/>
                <w:tab w:val="right" w:pos="8306" w:leader="none"/>
              </w:tabs>
              <w:spacing w:lineRule="auto" w:line="300" w:before="0" w:after="200"/>
              <w:jc w:val="both"/>
              <w:rPr>
                <w:rFonts w:ascii="Times New Roman" w:hAnsi="Times New Roman"/>
                <w:sz w:val="24"/>
                <w:szCs w:val="24"/>
              </w:rPr>
            </w:pPr>
            <w:r>
              <w:rPr>
                <w:rFonts w:ascii="Times New Roman" w:hAnsi="Times New Roman"/>
                <w:sz w:val="24"/>
                <w:szCs w:val="24"/>
              </w:rPr>
              <w:t>Очень большой ущерб (смертельный случай, хроническое заболевание, опасность развития острых поражений)</w:t>
            </w:r>
          </w:p>
        </w:tc>
        <w:tc>
          <w:tcPr>
            <w:tcW w:w="127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15</w:t>
            </w:r>
          </w:p>
        </w:tc>
        <w:tc>
          <w:tcPr>
            <w:tcW w:w="127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15</w:t>
            </w:r>
          </w:p>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умерен</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ный</w:t>
            </w:r>
          </w:p>
        </w:tc>
        <w:tc>
          <w:tcPr>
            <w:tcW w:w="127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30</w:t>
            </w:r>
          </w:p>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умерен</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ный</w:t>
            </w:r>
          </w:p>
        </w:tc>
        <w:tc>
          <w:tcPr>
            <w:tcW w:w="128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45</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высокий</w:t>
            </w:r>
          </w:p>
        </w:tc>
        <w:tc>
          <w:tcPr>
            <w:tcW w:w="127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75</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высокий</w:t>
            </w:r>
          </w:p>
        </w:tc>
        <w:tc>
          <w:tcPr>
            <w:tcW w:w="128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jc w:val="center"/>
              <w:rPr>
                <w:rFonts w:ascii="Times New Roman" w:hAnsi="Times New Roman"/>
                <w:bCs/>
                <w:sz w:val="24"/>
                <w:szCs w:val="24"/>
              </w:rPr>
            </w:pPr>
            <w:r>
              <w:rPr>
                <w:rFonts w:ascii="Times New Roman" w:hAnsi="Times New Roman"/>
                <w:bCs/>
                <w:sz w:val="24"/>
                <w:szCs w:val="24"/>
              </w:rPr>
              <w:t>105</w:t>
            </w:r>
          </w:p>
          <w:p>
            <w:pPr>
              <w:pStyle w:val="Normal"/>
              <w:widowControl w:val="false"/>
              <w:spacing w:lineRule="auto" w:line="300" w:before="0" w:after="200"/>
              <w:jc w:val="center"/>
              <w:rPr>
                <w:rFonts w:ascii="Times New Roman" w:hAnsi="Times New Roman"/>
                <w:bCs/>
                <w:sz w:val="24"/>
                <w:szCs w:val="24"/>
              </w:rPr>
            </w:pPr>
            <w:r>
              <w:rPr>
                <w:rFonts w:ascii="Times New Roman" w:hAnsi="Times New Roman"/>
                <w:bCs/>
                <w:sz w:val="24"/>
                <w:szCs w:val="24"/>
              </w:rPr>
              <w:t>высокий</w:t>
            </w:r>
          </w:p>
        </w:tc>
      </w:tr>
    </w:tbl>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t>6.8. Используемая оценка степени тяжести последствий:</w:t>
      </w:r>
    </w:p>
    <w:p>
      <w:pPr>
        <w:pStyle w:val="ListParagraph"/>
        <w:spacing w:lineRule="auto" w:line="300" w:before="0" w:after="0"/>
        <w:ind w:hanging="0" w:start="0"/>
        <w:contextualSpacing w:val="false"/>
        <w:jc w:val="both"/>
        <w:rPr>
          <w:rFonts w:ascii="Times New Roman" w:hAnsi="Times New Roman"/>
          <w:bCs/>
          <w:sz w:val="28"/>
          <w:szCs w:val="28"/>
        </w:rPr>
      </w:pPr>
      <w:r>
        <w:rPr>
          <w:rFonts w:ascii="Times New Roman" w:hAnsi="Times New Roman"/>
          <w:bCs/>
          <w:sz w:val="28"/>
          <w:szCs w:val="28"/>
        </w:rPr>
      </w:r>
    </w:p>
    <w:tbl>
      <w:tblPr>
        <w:tblW w:w="9781" w:type="dxa"/>
        <w:jc w:val="start"/>
        <w:tblInd w:w="0" w:type="dxa"/>
        <w:tblLayout w:type="fixed"/>
        <w:tblCellMar>
          <w:top w:w="0" w:type="dxa"/>
          <w:start w:w="108" w:type="dxa"/>
          <w:bottom w:w="0" w:type="dxa"/>
          <w:end w:w="108" w:type="dxa"/>
        </w:tblCellMar>
      </w:tblPr>
      <w:tblGrid>
        <w:gridCol w:w="5234"/>
        <w:gridCol w:w="2704"/>
        <w:gridCol w:w="1843"/>
      </w:tblGrid>
      <w:tr>
        <w:trPr/>
        <w:tc>
          <w:tcPr>
            <w:tcW w:w="523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20" w:after="20"/>
              <w:ind w:hanging="0" w:end="-102"/>
              <w:jc w:val="center"/>
              <w:rPr>
                <w:rFonts w:ascii="Times New Roman" w:hAnsi="Times New Roman"/>
              </w:rPr>
            </w:pPr>
            <w:r>
              <w:rPr>
                <w:rFonts w:ascii="Times New Roman" w:hAnsi="Times New Roman"/>
              </w:rPr>
              <w:t>Описание последствий в случае реального возникновения опасности (опасного действия, ситуации)</w:t>
            </w:r>
          </w:p>
        </w:tc>
        <w:tc>
          <w:tcPr>
            <w:tcW w:w="27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20" w:after="20"/>
              <w:ind w:hanging="0" w:end="-51"/>
              <w:jc w:val="center"/>
              <w:rPr>
                <w:rFonts w:ascii="Times New Roman" w:hAnsi="Times New Roman"/>
              </w:rPr>
            </w:pPr>
            <w:r>
              <w:rPr>
                <w:rFonts w:ascii="Times New Roman" w:hAnsi="Times New Roman"/>
              </w:rPr>
              <w:t>Тяжесть ущерба</w:t>
            </w:r>
          </w:p>
        </w:tc>
        <w:tc>
          <w:tcPr>
            <w:tcW w:w="184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20" w:after="20"/>
              <w:ind w:hanging="0" w:end="-102"/>
              <w:jc w:val="center"/>
              <w:rPr>
                <w:rFonts w:ascii="Times New Roman" w:hAnsi="Times New Roman"/>
              </w:rPr>
            </w:pPr>
            <w:r>
              <w:rPr>
                <w:rFonts w:ascii="Times New Roman" w:hAnsi="Times New Roman"/>
              </w:rPr>
              <w:t>Весовой коэффициент</w:t>
            </w:r>
          </w:p>
        </w:tc>
      </w:tr>
      <w:tr>
        <w:trPr>
          <w:trHeight w:val="245" w:hRule="atLeast"/>
        </w:trPr>
        <w:tc>
          <w:tcPr>
            <w:tcW w:w="523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ind w:hanging="0" w:end="-51"/>
              <w:jc w:val="center"/>
              <w:rPr>
                <w:rFonts w:ascii="Times New Roman" w:hAnsi="Times New Roman"/>
              </w:rPr>
            </w:pPr>
            <w:r>
              <w:rPr>
                <w:rFonts w:ascii="Times New Roman" w:hAnsi="Times New Roman"/>
              </w:rPr>
              <w:t>1</w:t>
            </w:r>
          </w:p>
        </w:tc>
        <w:tc>
          <w:tcPr>
            <w:tcW w:w="27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ind w:hanging="0" w:end="-51"/>
              <w:jc w:val="center"/>
              <w:rPr>
                <w:rFonts w:ascii="Times New Roman" w:hAnsi="Times New Roman"/>
              </w:rPr>
            </w:pPr>
            <w:r>
              <w:rPr>
                <w:rFonts w:ascii="Times New Roman" w:hAnsi="Times New Roman"/>
              </w:rPr>
              <w:t>2</w:t>
            </w:r>
          </w:p>
        </w:tc>
        <w:tc>
          <w:tcPr>
            <w:tcW w:w="184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ind w:hanging="0" w:end="-102"/>
              <w:jc w:val="center"/>
              <w:rPr>
                <w:rFonts w:ascii="Times New Roman" w:hAnsi="Times New Roman"/>
              </w:rPr>
            </w:pPr>
            <w:r>
              <w:rPr>
                <w:rFonts w:ascii="Times New Roman" w:hAnsi="Times New Roman"/>
              </w:rPr>
              <w:t>3</w:t>
            </w:r>
          </w:p>
        </w:tc>
      </w:tr>
      <w:tr>
        <w:trPr/>
        <w:tc>
          <w:tcPr>
            <w:tcW w:w="523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40" w:after="40"/>
              <w:ind w:hanging="0" w:end="-87"/>
              <w:jc w:val="both"/>
              <w:rPr>
                <w:rFonts w:ascii="Times New Roman" w:hAnsi="Times New Roman"/>
              </w:rPr>
            </w:pPr>
            <w:r>
              <w:rPr>
                <w:rFonts w:ascii="Times New Roman" w:hAnsi="Times New Roman"/>
              </w:rPr>
              <w:t>Пострадавшему не требуется оказание медицинской помощи.</w:t>
            </w:r>
          </w:p>
          <w:p>
            <w:pPr>
              <w:pStyle w:val="Normal"/>
              <w:widowControl w:val="false"/>
              <w:spacing w:lineRule="auto" w:line="300" w:before="40" w:after="40"/>
              <w:ind w:hanging="0" w:end="-87"/>
              <w:jc w:val="both"/>
              <w:rPr>
                <w:rFonts w:ascii="Times New Roman" w:hAnsi="Times New Roman"/>
              </w:rPr>
            </w:pPr>
            <w:r>
              <w:rPr>
                <w:rFonts w:ascii="Times New Roman" w:hAnsi="Times New Roman"/>
              </w:rPr>
              <w:t>Травма, требующая оказания простых мер первой помощи (легкие ушибы, синяки и иные микроповреждения).</w:t>
            </w:r>
          </w:p>
          <w:p>
            <w:pPr>
              <w:pStyle w:val="Normal"/>
              <w:widowControl w:val="false"/>
              <w:spacing w:lineRule="auto" w:line="300" w:before="40" w:after="40"/>
              <w:ind w:hanging="0" w:end="-87"/>
              <w:jc w:val="both"/>
              <w:rPr>
                <w:rFonts w:ascii="Times New Roman" w:hAnsi="Times New Roman"/>
              </w:rPr>
            </w:pPr>
            <w:r>
              <w:rPr>
                <w:rFonts w:ascii="Times New Roman" w:hAnsi="Times New Roman"/>
              </w:rPr>
              <w:t>Неблагоприятные изменения в организме работника, восстанавливающиеся к началу следующей смены.</w:t>
            </w:r>
          </w:p>
        </w:tc>
        <w:tc>
          <w:tcPr>
            <w:tcW w:w="270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960" w:leader="none"/>
                <w:tab w:val="right" w:pos="9781" w:leader="dot"/>
              </w:tabs>
              <w:spacing w:lineRule="auto" w:line="300" w:before="0" w:after="200"/>
              <w:ind w:hanging="0" w:end="140"/>
              <w:jc w:val="both"/>
              <w:rPr>
                <w:rFonts w:ascii="Times New Roman" w:hAnsi="Times New Roman"/>
              </w:rPr>
            </w:pPr>
            <w:r>
              <w:rPr>
                <w:rFonts w:ascii="Times New Roman" w:hAnsi="Times New Roman"/>
              </w:rPr>
              <w:t>Незначительный ущерб (микротравма, дискомфорт работника на рабочем месте)</w:t>
            </w:r>
          </w:p>
        </w:tc>
        <w:tc>
          <w:tcPr>
            <w:tcW w:w="184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960" w:leader="none"/>
                <w:tab w:val="right" w:pos="9781" w:leader="dot"/>
              </w:tabs>
              <w:spacing w:lineRule="auto" w:line="300" w:before="0" w:after="200"/>
              <w:ind w:hanging="0" w:end="140"/>
              <w:jc w:val="center"/>
              <w:rPr>
                <w:rFonts w:ascii="Times New Roman" w:hAnsi="Times New Roman"/>
              </w:rPr>
            </w:pPr>
            <w:r>
              <w:rPr>
                <w:rFonts w:ascii="Times New Roman" w:hAnsi="Times New Roman"/>
              </w:rPr>
              <w:t>1</w:t>
            </w:r>
          </w:p>
        </w:tc>
      </w:tr>
      <w:tr>
        <w:trPr/>
        <w:tc>
          <w:tcPr>
            <w:tcW w:w="5234"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pacing w:lineRule="auto" w:line="300" w:before="40" w:after="40"/>
              <w:ind w:hanging="0" w:end="-87"/>
              <w:jc w:val="both"/>
              <w:rPr>
                <w:rFonts w:ascii="Times New Roman" w:hAnsi="Times New Roman"/>
              </w:rPr>
            </w:pPr>
            <w:r>
              <w:rPr>
                <w:rFonts w:ascii="Times New Roman" w:hAnsi="Times New Roman"/>
              </w:rPr>
              <w:t>Травма с необходимостью обращения за медицинской помощью с потерей трудоспособности не более 3 дней.</w:t>
            </w:r>
          </w:p>
          <w:p>
            <w:pPr>
              <w:pStyle w:val="Normal"/>
              <w:keepNext w:val="true"/>
              <w:widowControl w:val="false"/>
              <w:spacing w:lineRule="auto" w:line="300" w:before="40" w:after="40"/>
              <w:ind w:hanging="0" w:end="-87"/>
              <w:jc w:val="both"/>
              <w:rPr>
                <w:rFonts w:ascii="Times New Roman" w:hAnsi="Times New Roman"/>
              </w:rPr>
            </w:pPr>
            <w:r>
              <w:rPr>
                <w:rFonts w:ascii="Times New Roman" w:hAnsi="Times New Roman"/>
              </w:rPr>
              <w:t>Незначительное воздействие на организм работника, организм восстанавливается не более чем через 3 дня</w:t>
            </w:r>
          </w:p>
        </w:tc>
        <w:tc>
          <w:tcPr>
            <w:tcW w:w="2704"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tabs>
                <w:tab w:val="clear" w:pos="708"/>
                <w:tab w:val="left" w:pos="960" w:leader="none"/>
                <w:tab w:val="right" w:pos="9781" w:leader="dot"/>
              </w:tabs>
              <w:spacing w:lineRule="auto" w:line="300" w:before="0" w:after="200"/>
              <w:ind w:hanging="0" w:end="140"/>
              <w:jc w:val="both"/>
              <w:rPr>
                <w:rFonts w:ascii="Times New Roman" w:hAnsi="Times New Roman"/>
              </w:rPr>
            </w:pPr>
            <w:r>
              <w:rPr>
                <w:rFonts w:ascii="Times New Roman" w:hAnsi="Times New Roman"/>
              </w:rPr>
              <w:t>Малый ущерб (воздействие на состояние здоровья работника незначительно)</w:t>
            </w:r>
          </w:p>
        </w:tc>
        <w:tc>
          <w:tcPr>
            <w:tcW w:w="1843"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tabs>
                <w:tab w:val="clear" w:pos="708"/>
                <w:tab w:val="left" w:pos="960" w:leader="none"/>
                <w:tab w:val="right" w:pos="9781" w:leader="dot"/>
              </w:tabs>
              <w:spacing w:lineRule="auto" w:line="300" w:before="0" w:after="200"/>
              <w:ind w:hanging="0" w:end="140"/>
              <w:jc w:val="center"/>
              <w:rPr>
                <w:rFonts w:ascii="Times New Roman" w:hAnsi="Times New Roman"/>
              </w:rPr>
            </w:pPr>
            <w:r>
              <w:rPr>
                <w:rFonts w:ascii="Times New Roman" w:hAnsi="Times New Roman"/>
              </w:rPr>
              <w:t>5</w:t>
            </w:r>
          </w:p>
        </w:tc>
      </w:tr>
      <w:tr>
        <w:trPr/>
        <w:tc>
          <w:tcPr>
            <w:tcW w:w="52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center" w:pos="4153" w:leader="none"/>
                <w:tab w:val="right" w:pos="8306" w:leader="none"/>
              </w:tabs>
              <w:spacing w:lineRule="auto" w:line="300" w:before="40" w:after="40"/>
              <w:ind w:hanging="0" w:end="-87"/>
              <w:jc w:val="both"/>
              <w:rPr>
                <w:rFonts w:ascii="Times New Roman" w:hAnsi="Times New Roman"/>
              </w:rPr>
            </w:pPr>
            <w:r>
              <w:rPr>
                <w:rFonts w:ascii="Times New Roman" w:hAnsi="Times New Roman"/>
              </w:rPr>
              <w:t>Пострадавшего работника доставляют в организацию здравоохранения или требуется ее посещение с потерей трудоспособности до 30 дней.</w:t>
            </w:r>
          </w:p>
          <w:p>
            <w:pPr>
              <w:pStyle w:val="Normal"/>
              <w:widowControl w:val="false"/>
              <w:tabs>
                <w:tab w:val="clear" w:pos="708"/>
                <w:tab w:val="center" w:pos="4153" w:leader="none"/>
                <w:tab w:val="right" w:pos="8306" w:leader="none"/>
              </w:tabs>
              <w:spacing w:lineRule="auto" w:line="300" w:before="40" w:after="40"/>
              <w:ind w:hanging="0" w:end="-87"/>
              <w:jc w:val="both"/>
              <w:rPr>
                <w:rFonts w:ascii="Times New Roman" w:hAnsi="Times New Roman"/>
              </w:rPr>
            </w:pPr>
            <w:r>
              <w:rPr>
                <w:rFonts w:ascii="Times New Roman" w:hAnsi="Times New Roman"/>
              </w:rPr>
              <w:t>Проявляются начальные признаки профессионального (ых) заболевания(й) после 15 лет работы и более</w:t>
            </w:r>
          </w:p>
        </w:tc>
        <w:tc>
          <w:tcPr>
            <w:tcW w:w="27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40" w:after="40"/>
              <w:ind w:hanging="0" w:end="140"/>
              <w:jc w:val="both"/>
              <w:rPr>
                <w:rFonts w:ascii="Times New Roman" w:hAnsi="Times New Roman"/>
              </w:rPr>
            </w:pPr>
            <w:r>
              <w:rPr>
                <w:rFonts w:ascii="Times New Roman" w:hAnsi="Times New Roman"/>
              </w:rPr>
              <w:t>Средний ущерб (неблагоприятное воздействие на состояние здоровья работника)</w:t>
            </w:r>
          </w:p>
        </w:tc>
        <w:tc>
          <w:tcPr>
            <w:tcW w:w="184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40" w:after="40"/>
              <w:ind w:hanging="34"/>
              <w:jc w:val="center"/>
              <w:rPr>
                <w:rFonts w:ascii="Times New Roman" w:hAnsi="Times New Roman"/>
              </w:rPr>
            </w:pPr>
            <w:r>
              <w:rPr>
                <w:rFonts w:ascii="Times New Roman" w:hAnsi="Times New Roman"/>
              </w:rPr>
              <w:t>10</w:t>
            </w:r>
          </w:p>
        </w:tc>
      </w:tr>
      <w:tr>
        <w:trPr/>
        <w:tc>
          <w:tcPr>
            <w:tcW w:w="523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40" w:after="40"/>
              <w:ind w:hanging="0" w:end="-87"/>
              <w:jc w:val="both"/>
              <w:rPr>
                <w:rFonts w:ascii="Times New Roman" w:hAnsi="Times New Roman"/>
              </w:rPr>
            </w:pPr>
            <w:r>
              <w:rPr>
                <w:rFonts w:ascii="Times New Roman" w:hAnsi="Times New Roman"/>
              </w:rPr>
              <w:t>Длительное расстройство здоровья работника с временной потерей трудоспособности с 30 до 60 дней.</w:t>
            </w:r>
          </w:p>
          <w:p>
            <w:pPr>
              <w:pStyle w:val="Normal"/>
              <w:widowControl w:val="false"/>
              <w:spacing w:lineRule="auto" w:line="300" w:before="40" w:after="40"/>
              <w:ind w:hanging="0" w:end="-87"/>
              <w:jc w:val="both"/>
              <w:rPr>
                <w:rFonts w:ascii="Times New Roman" w:hAnsi="Times New Roman"/>
              </w:rPr>
            </w:pPr>
            <w:r>
              <w:rPr>
                <w:rFonts w:ascii="Times New Roman" w:hAnsi="Times New Roman"/>
              </w:rPr>
              <w:t>Требуется лечение в стационаре организации здравоохранения</w:t>
            </w:r>
          </w:p>
        </w:tc>
        <w:tc>
          <w:tcPr>
            <w:tcW w:w="270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960" w:leader="none"/>
                <w:tab w:val="right" w:pos="9781" w:leader="dot"/>
              </w:tabs>
              <w:spacing w:lineRule="auto" w:line="300" w:before="0" w:after="200"/>
              <w:ind w:hanging="0" w:end="140"/>
              <w:jc w:val="both"/>
              <w:rPr>
                <w:rFonts w:ascii="Times New Roman" w:hAnsi="Times New Roman"/>
              </w:rPr>
            </w:pPr>
            <w:r>
              <w:rPr>
                <w:rFonts w:ascii="Times New Roman" w:hAnsi="Times New Roman"/>
              </w:rPr>
              <w:t>Большой ущерб (значительная утрата трудоспособности)</w:t>
            </w:r>
          </w:p>
        </w:tc>
        <w:tc>
          <w:tcPr>
            <w:tcW w:w="184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960" w:leader="none"/>
                <w:tab w:val="right" w:pos="9781" w:leader="dot"/>
              </w:tabs>
              <w:spacing w:lineRule="auto" w:line="300" w:before="0" w:after="200"/>
              <w:ind w:hanging="0" w:end="140"/>
              <w:jc w:val="center"/>
              <w:rPr>
                <w:rFonts w:ascii="Times New Roman" w:hAnsi="Times New Roman"/>
              </w:rPr>
            </w:pPr>
            <w:r>
              <w:rPr>
                <w:rFonts w:ascii="Times New Roman" w:hAnsi="Times New Roman"/>
              </w:rPr>
              <w:t>13</w:t>
            </w:r>
          </w:p>
        </w:tc>
      </w:tr>
      <w:tr>
        <w:trPr/>
        <w:tc>
          <w:tcPr>
            <w:tcW w:w="523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center" w:pos="4153" w:leader="none"/>
                <w:tab w:val="right" w:pos="8306" w:leader="none"/>
              </w:tabs>
              <w:spacing w:lineRule="auto" w:line="300" w:before="40" w:after="40"/>
              <w:ind w:hanging="0" w:end="-87"/>
              <w:jc w:val="both"/>
              <w:rPr>
                <w:rFonts w:ascii="Times New Roman" w:hAnsi="Times New Roman"/>
              </w:rPr>
            </w:pPr>
            <w:r>
              <w:rPr>
                <w:rFonts w:ascii="Times New Roman" w:hAnsi="Times New Roman"/>
              </w:rPr>
              <w:t>Травма, повлекшая смерть работника (работников).</w:t>
              <w:br/>
              <w:t>Травма, заболевание с потерей трудоспособности, приведшая к постоянной инвалидности или профессиональному заболеванию.</w:t>
            </w:r>
          </w:p>
          <w:p>
            <w:pPr>
              <w:pStyle w:val="Normal"/>
              <w:widowControl w:val="false"/>
              <w:tabs>
                <w:tab w:val="clear" w:pos="708"/>
                <w:tab w:val="center" w:pos="4153" w:leader="none"/>
                <w:tab w:val="right" w:pos="8306" w:leader="none"/>
              </w:tabs>
              <w:spacing w:lineRule="auto" w:line="300" w:before="40" w:after="40"/>
              <w:ind w:hanging="0" w:end="-87"/>
              <w:jc w:val="both"/>
              <w:rPr>
                <w:rFonts w:ascii="Times New Roman" w:hAnsi="Times New Roman"/>
              </w:rPr>
            </w:pPr>
            <w:r>
              <w:rPr>
                <w:rFonts w:ascii="Times New Roman" w:hAnsi="Times New Roman"/>
              </w:rPr>
              <w:t>Стойкая утрата трудоспособности</w:t>
            </w:r>
          </w:p>
        </w:tc>
        <w:tc>
          <w:tcPr>
            <w:tcW w:w="27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40" w:after="40"/>
              <w:ind w:hanging="0" w:end="140"/>
              <w:jc w:val="both"/>
              <w:rPr>
                <w:rFonts w:ascii="Times New Roman" w:hAnsi="Times New Roman"/>
              </w:rPr>
            </w:pPr>
            <w:r>
              <w:rPr>
                <w:rFonts w:ascii="Times New Roman" w:hAnsi="Times New Roman"/>
              </w:rPr>
              <w:t>Очень большой ущерб (смертельный случай, хроническое заболевание, опасность развития острых поражений)</w:t>
            </w:r>
          </w:p>
        </w:tc>
        <w:tc>
          <w:tcPr>
            <w:tcW w:w="184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40" w:after="40"/>
              <w:jc w:val="center"/>
              <w:rPr>
                <w:rFonts w:ascii="Times New Roman" w:hAnsi="Times New Roman"/>
              </w:rPr>
            </w:pPr>
            <w:r>
              <w:rPr>
                <w:rFonts w:ascii="Times New Roman" w:hAnsi="Times New Roman"/>
              </w:rPr>
              <w:t>15</w:t>
            </w:r>
          </w:p>
        </w:tc>
      </w:tr>
    </w:tbl>
    <w:p>
      <w:pPr>
        <w:pStyle w:val="Normal"/>
        <w:spacing w:lineRule="auto" w:line="300" w:before="0" w:after="0"/>
        <w:jc w:val="both"/>
        <w:rPr>
          <w:bCs/>
          <w:sz w:val="28"/>
          <w:szCs w:val="28"/>
        </w:rPr>
      </w:pPr>
      <w:r>
        <w:rPr>
          <w:bCs/>
          <w:sz w:val="28"/>
          <w:szCs w:val="28"/>
        </w:rPr>
      </w:r>
    </w:p>
    <w:p>
      <w:pPr>
        <w:pStyle w:val="Normal"/>
        <w:spacing w:lineRule="auto" w:line="300" w:before="0" w:after="0"/>
        <w:jc w:val="both"/>
        <w:rPr/>
      </w:pPr>
      <w:r>
        <w:rPr>
          <w:rFonts w:ascii="Times New Roman" w:hAnsi="Times New Roman"/>
          <w:sz w:val="28"/>
          <w:szCs w:val="28"/>
        </w:rPr>
        <w:t>6.</w:t>
      </w:r>
      <w:r>
        <w:rPr>
          <w:rFonts w:ascii="Times New Roman" w:hAnsi="Times New Roman"/>
          <w:sz w:val="28"/>
          <w:szCs w:val="28"/>
          <w:lang w:val="en-US"/>
        </w:rPr>
        <w:t xml:space="preserve">9. </w:t>
      </w:r>
      <w:r>
        <w:rPr>
          <w:rFonts w:ascii="Times New Roman" w:hAnsi="Times New Roman"/>
          <w:sz w:val="28"/>
          <w:szCs w:val="28"/>
        </w:rPr>
        <w:t>Используемая оценка вероятности:</w:t>
      </w:r>
    </w:p>
    <w:tbl>
      <w:tblPr>
        <w:tblW w:w="9923" w:type="dxa"/>
        <w:jc w:val="start"/>
        <w:tblInd w:w="0" w:type="dxa"/>
        <w:tblLayout w:type="fixed"/>
        <w:tblCellMar>
          <w:top w:w="0" w:type="dxa"/>
          <w:start w:w="108" w:type="dxa"/>
          <w:bottom w:w="0" w:type="dxa"/>
          <w:end w:w="108" w:type="dxa"/>
        </w:tblCellMar>
      </w:tblPr>
      <w:tblGrid>
        <w:gridCol w:w="5245"/>
        <w:gridCol w:w="2693"/>
        <w:gridCol w:w="1985"/>
      </w:tblGrid>
      <w:tr>
        <w:trPr/>
        <w:tc>
          <w:tcPr>
            <w:tcW w:w="524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252" w:leader="none"/>
              </w:tabs>
              <w:spacing w:lineRule="auto" w:line="300" w:before="0" w:after="200"/>
              <w:jc w:val="center"/>
              <w:rPr>
                <w:rFonts w:ascii="Times New Roman" w:hAnsi="Times New Roman"/>
              </w:rPr>
            </w:pPr>
            <w:r>
              <w:rPr>
                <w:rFonts w:ascii="Times New Roman" w:hAnsi="Times New Roman"/>
              </w:rPr>
              <w:t>Описание вероятности (частоты) возникновения опасности (опасного действия, ситуации)</w:t>
            </w:r>
          </w:p>
        </w:tc>
        <w:tc>
          <w:tcPr>
            <w:tcW w:w="26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252" w:leader="none"/>
              </w:tabs>
              <w:spacing w:lineRule="auto" w:line="300" w:before="0" w:after="200"/>
              <w:jc w:val="center"/>
              <w:rPr>
                <w:rFonts w:ascii="Times New Roman" w:hAnsi="Times New Roman"/>
              </w:rPr>
            </w:pPr>
            <w:r>
              <w:rPr>
                <w:rFonts w:ascii="Times New Roman" w:hAnsi="Times New Roman"/>
              </w:rPr>
              <w:t>Вероятность (частота) возникновения</w:t>
            </w:r>
          </w:p>
        </w:tc>
        <w:tc>
          <w:tcPr>
            <w:tcW w:w="198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ind w:hanging="0" w:end="-108"/>
              <w:jc w:val="center"/>
              <w:rPr>
                <w:rFonts w:ascii="Times New Roman" w:hAnsi="Times New Roman"/>
              </w:rPr>
            </w:pPr>
            <w:r>
              <w:rPr>
                <w:rFonts w:ascii="Times New Roman" w:hAnsi="Times New Roman"/>
              </w:rPr>
              <w:t>Весовой коэффициент</w:t>
            </w:r>
          </w:p>
        </w:tc>
      </w:tr>
      <w:tr>
        <w:trPr>
          <w:trHeight w:val="245" w:hRule="atLeast"/>
        </w:trPr>
        <w:tc>
          <w:tcPr>
            <w:tcW w:w="524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ind w:hanging="0" w:end="-51"/>
              <w:jc w:val="center"/>
              <w:rPr>
                <w:rFonts w:ascii="Times New Roman" w:hAnsi="Times New Roman"/>
              </w:rPr>
            </w:pPr>
            <w:r>
              <w:rPr>
                <w:rFonts w:ascii="Times New Roman" w:hAnsi="Times New Roman"/>
              </w:rPr>
              <w:t>1</w:t>
            </w:r>
          </w:p>
        </w:tc>
        <w:tc>
          <w:tcPr>
            <w:tcW w:w="269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ind w:hanging="0" w:end="-51"/>
              <w:jc w:val="center"/>
              <w:rPr>
                <w:rFonts w:ascii="Times New Roman" w:hAnsi="Times New Roman"/>
              </w:rPr>
            </w:pPr>
            <w:r>
              <w:rPr>
                <w:rFonts w:ascii="Times New Roman" w:hAnsi="Times New Roman"/>
              </w:rPr>
              <w:t>2</w:t>
            </w:r>
          </w:p>
        </w:tc>
        <w:tc>
          <w:tcPr>
            <w:tcW w:w="198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ind w:hanging="0" w:end="-102"/>
              <w:jc w:val="center"/>
              <w:rPr>
                <w:rFonts w:ascii="Times New Roman" w:hAnsi="Times New Roman"/>
              </w:rPr>
            </w:pPr>
            <w:r>
              <w:rPr>
                <w:rFonts w:ascii="Times New Roman" w:hAnsi="Times New Roman"/>
              </w:rPr>
              <w:t>3</w:t>
            </w:r>
          </w:p>
        </w:tc>
      </w:tr>
      <w:tr>
        <w:trPr/>
        <w:tc>
          <w:tcPr>
            <w:tcW w:w="524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ind w:hanging="0" w:end="34"/>
              <w:jc w:val="both"/>
              <w:rPr>
                <w:rFonts w:ascii="Times New Roman" w:hAnsi="Times New Roman"/>
              </w:rPr>
            </w:pPr>
            <w:r>
              <w:rPr>
                <w:rFonts w:ascii="Times New Roman" w:hAnsi="Times New Roman"/>
              </w:rPr>
              <w:t>Опасность или ее проявление, которые могут вызвать определенный ущерб, не должны возникнуть за все время профессиональной деятельности работника.</w:t>
            </w:r>
          </w:p>
          <w:p>
            <w:pPr>
              <w:pStyle w:val="Normal"/>
              <w:widowControl w:val="false"/>
              <w:spacing w:lineRule="auto" w:line="300" w:before="0" w:after="200"/>
              <w:ind w:hanging="0" w:end="34"/>
              <w:jc w:val="both"/>
              <w:rPr>
                <w:rFonts w:ascii="Times New Roman" w:hAnsi="Times New Roman"/>
              </w:rPr>
            </w:pPr>
            <w:r>
              <w:rPr>
                <w:rFonts w:ascii="Times New Roman" w:hAnsi="Times New Roman"/>
              </w:rPr>
              <w:t>Получение травмы, вредного воздействия на организм работника при реализации опасного события практически исключено</w:t>
            </w:r>
          </w:p>
        </w:tc>
        <w:tc>
          <w:tcPr>
            <w:tcW w:w="2693"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rPr>
            </w:pPr>
            <w:r>
              <w:rPr>
                <w:rFonts w:ascii="Times New Roman" w:hAnsi="Times New Roman"/>
              </w:rPr>
              <w:t>Очень низкая (практически невозможно)</w:t>
            </w:r>
          </w:p>
        </w:tc>
        <w:tc>
          <w:tcPr>
            <w:tcW w:w="198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left" w:pos="960" w:leader="none"/>
                <w:tab w:val="right" w:pos="9781" w:leader="dot"/>
              </w:tabs>
              <w:spacing w:lineRule="auto" w:line="300" w:before="0" w:after="200"/>
              <w:ind w:hanging="0" w:end="140"/>
              <w:jc w:val="center"/>
              <w:rPr>
                <w:rFonts w:ascii="Times New Roman" w:hAnsi="Times New Roman"/>
              </w:rPr>
            </w:pPr>
            <w:r>
              <w:rPr>
                <w:rFonts w:ascii="Times New Roman" w:hAnsi="Times New Roman"/>
              </w:rPr>
              <w:t>1</w:t>
            </w:r>
          </w:p>
        </w:tc>
      </w:tr>
      <w:tr>
        <w:trPr/>
        <w:tc>
          <w:tcPr>
            <w:tcW w:w="524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60" w:after="60"/>
              <w:jc w:val="both"/>
              <w:rPr>
                <w:rFonts w:ascii="Times New Roman" w:hAnsi="Times New Roman"/>
              </w:rPr>
            </w:pPr>
            <w:r>
              <w:rPr>
                <w:rFonts w:ascii="Times New Roman" w:hAnsi="Times New Roman"/>
              </w:rPr>
              <w:t>Сложно представить опасное событие, однако может произойти. Для реализации опасного события необходимы многочисленные поломки (отказы) оборудования, ошибки персонала</w:t>
            </w:r>
          </w:p>
        </w:tc>
        <w:tc>
          <w:tcPr>
            <w:tcW w:w="26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center" w:pos="4677" w:leader="none"/>
                <w:tab w:val="right" w:pos="9355" w:leader="none"/>
              </w:tabs>
              <w:spacing w:lineRule="auto" w:line="300" w:before="0" w:after="200"/>
              <w:jc w:val="center"/>
              <w:rPr>
                <w:rFonts w:ascii="Times New Roman" w:hAnsi="Times New Roman"/>
              </w:rPr>
            </w:pPr>
            <w:r>
              <w:rPr>
                <w:rFonts w:ascii="Times New Roman" w:hAnsi="Times New Roman"/>
              </w:rPr>
              <w:t>Низкая</w:t>
            </w:r>
          </w:p>
        </w:tc>
        <w:tc>
          <w:tcPr>
            <w:tcW w:w="198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rPr>
            </w:pPr>
            <w:r>
              <w:rPr>
                <w:rFonts w:ascii="Times New Roman" w:hAnsi="Times New Roman"/>
              </w:rPr>
              <w:t>2</w:t>
            </w:r>
          </w:p>
        </w:tc>
      </w:tr>
      <w:tr>
        <w:trPr/>
        <w:tc>
          <w:tcPr>
            <w:tcW w:w="524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60" w:after="60"/>
              <w:jc w:val="both"/>
              <w:rPr>
                <w:rFonts w:ascii="Times New Roman" w:hAnsi="Times New Roman"/>
              </w:rPr>
            </w:pPr>
            <w:r>
              <w:rPr>
                <w:rFonts w:ascii="Times New Roman" w:hAnsi="Times New Roman"/>
              </w:rPr>
              <w:t>Опасность или ее проявления, которые могут вызвать определенный ущерб, возникают лишь в определенные периоды профессиональной деятельности работника.</w:t>
            </w:r>
          </w:p>
          <w:p>
            <w:pPr>
              <w:pStyle w:val="Normal"/>
              <w:widowControl w:val="false"/>
              <w:spacing w:lineRule="auto" w:line="300" w:before="60" w:after="60"/>
              <w:jc w:val="both"/>
              <w:rPr>
                <w:rFonts w:ascii="Times New Roman" w:hAnsi="Times New Roman"/>
              </w:rPr>
            </w:pPr>
            <w:r>
              <w:rPr>
                <w:rFonts w:ascii="Times New Roman" w:hAnsi="Times New Roman"/>
              </w:rPr>
              <w:t>Опасное событие иногда может произойти, не характерно, но может произойти</w:t>
            </w:r>
          </w:p>
        </w:tc>
        <w:tc>
          <w:tcPr>
            <w:tcW w:w="26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center" w:pos="4677" w:leader="none"/>
                <w:tab w:val="right" w:pos="9355" w:leader="none"/>
              </w:tabs>
              <w:spacing w:lineRule="auto" w:line="300" w:before="0" w:after="200"/>
              <w:jc w:val="center"/>
              <w:rPr>
                <w:rFonts w:ascii="Times New Roman" w:hAnsi="Times New Roman"/>
              </w:rPr>
            </w:pPr>
            <w:r>
              <w:rPr>
                <w:rFonts w:ascii="Times New Roman" w:hAnsi="Times New Roman"/>
              </w:rPr>
              <w:t>Средняя</w:t>
            </w:r>
          </w:p>
        </w:tc>
        <w:tc>
          <w:tcPr>
            <w:tcW w:w="198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rPr>
            </w:pPr>
            <w:r>
              <w:rPr>
                <w:rFonts w:ascii="Times New Roman" w:hAnsi="Times New Roman"/>
              </w:rPr>
              <w:t>3</w:t>
            </w:r>
          </w:p>
        </w:tc>
      </w:tr>
      <w:tr>
        <w:trPr/>
        <w:tc>
          <w:tcPr>
            <w:tcW w:w="524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60" w:after="60"/>
              <w:jc w:val="both"/>
              <w:rPr>
                <w:rFonts w:ascii="Times New Roman" w:hAnsi="Times New Roman"/>
              </w:rPr>
            </w:pPr>
            <w:r>
              <w:rPr>
                <w:rFonts w:ascii="Times New Roman" w:hAnsi="Times New Roman"/>
              </w:rPr>
              <w:t>Опасность или ее проявления, которые могут вызвать определенный ущерб, возникают постоянно в течение всей профессиональной деятельности работника.</w:t>
            </w:r>
          </w:p>
          <w:p>
            <w:pPr>
              <w:pStyle w:val="Normal"/>
              <w:widowControl w:val="false"/>
              <w:spacing w:lineRule="auto" w:line="300" w:before="60" w:after="60"/>
              <w:jc w:val="both"/>
              <w:rPr>
                <w:rFonts w:ascii="Times New Roman" w:hAnsi="Times New Roman"/>
              </w:rPr>
            </w:pPr>
            <w:r>
              <w:rPr>
                <w:rFonts w:ascii="Times New Roman" w:hAnsi="Times New Roman"/>
              </w:rPr>
              <w:t>Опасное событие происходит достаточно регулярно, высокая степень возможности реализации опасного события</w:t>
            </w:r>
          </w:p>
        </w:tc>
        <w:tc>
          <w:tcPr>
            <w:tcW w:w="26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center" w:pos="4677" w:leader="none"/>
                <w:tab w:val="right" w:pos="9355" w:leader="none"/>
              </w:tabs>
              <w:spacing w:lineRule="auto" w:line="300" w:before="0" w:after="200"/>
              <w:jc w:val="center"/>
              <w:rPr>
                <w:rFonts w:ascii="Times New Roman" w:hAnsi="Times New Roman"/>
              </w:rPr>
            </w:pPr>
            <w:r>
              <w:rPr>
                <w:rFonts w:ascii="Times New Roman" w:hAnsi="Times New Roman"/>
              </w:rPr>
              <w:t>Высокая</w:t>
            </w:r>
          </w:p>
        </w:tc>
        <w:tc>
          <w:tcPr>
            <w:tcW w:w="198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rPr>
            </w:pPr>
            <w:r>
              <w:rPr>
                <w:rFonts w:ascii="Times New Roman" w:hAnsi="Times New Roman"/>
              </w:rPr>
              <w:t>5</w:t>
            </w:r>
          </w:p>
        </w:tc>
      </w:tr>
      <w:tr>
        <w:trPr/>
        <w:tc>
          <w:tcPr>
            <w:tcW w:w="524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60" w:after="0"/>
              <w:ind w:hanging="0" w:end="-85"/>
              <w:jc w:val="both"/>
              <w:rPr>
                <w:rFonts w:ascii="Times New Roman" w:hAnsi="Times New Roman"/>
              </w:rPr>
            </w:pPr>
            <w:r>
              <w:rPr>
                <w:rFonts w:ascii="Times New Roman" w:hAnsi="Times New Roman"/>
              </w:rPr>
              <w:t>Опасное событие, скорее всего, произойдет.</w:t>
            </w:r>
          </w:p>
          <w:p>
            <w:pPr>
              <w:pStyle w:val="Normal"/>
              <w:widowControl w:val="false"/>
              <w:spacing w:lineRule="auto" w:line="300" w:before="0" w:after="60"/>
              <w:ind w:hanging="0" w:end="-85"/>
              <w:jc w:val="both"/>
              <w:rPr>
                <w:rFonts w:ascii="Times New Roman" w:hAnsi="Times New Roman"/>
              </w:rPr>
            </w:pPr>
            <w:r>
              <w:rPr>
                <w:rFonts w:ascii="Times New Roman" w:hAnsi="Times New Roman"/>
              </w:rPr>
              <w:t>Событие происходит очень часто</w:t>
            </w:r>
          </w:p>
        </w:tc>
        <w:tc>
          <w:tcPr>
            <w:tcW w:w="2693"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 w:val="center" w:pos="4677" w:leader="none"/>
                <w:tab w:val="right" w:pos="9355" w:leader="none"/>
              </w:tabs>
              <w:spacing w:lineRule="auto" w:line="300" w:before="0" w:after="200"/>
              <w:jc w:val="center"/>
              <w:rPr>
                <w:rFonts w:ascii="Times New Roman" w:hAnsi="Times New Roman"/>
              </w:rPr>
            </w:pPr>
            <w:r>
              <w:rPr>
                <w:rFonts w:ascii="Times New Roman" w:hAnsi="Times New Roman"/>
              </w:rPr>
              <w:t>Очень высокая</w:t>
            </w:r>
          </w:p>
        </w:tc>
        <w:tc>
          <w:tcPr>
            <w:tcW w:w="198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rPr>
            </w:pPr>
            <w:r>
              <w:rPr>
                <w:rFonts w:ascii="Times New Roman" w:hAnsi="Times New Roman"/>
              </w:rPr>
              <w:t>7</w:t>
            </w:r>
          </w:p>
        </w:tc>
      </w:tr>
    </w:tbl>
    <w:p>
      <w:pPr>
        <w:pStyle w:val="Normal"/>
        <w:spacing w:lineRule="auto" w:line="300" w:before="0" w:after="0"/>
        <w:jc w:val="both"/>
        <w:rPr>
          <w:rFonts w:ascii="Times New Roman" w:hAnsi="Times New Roman"/>
          <w:sz w:val="28"/>
          <w:szCs w:val="28"/>
          <w:lang w:val="en-US"/>
        </w:rPr>
      </w:pPr>
      <w:r>
        <w:rPr>
          <w:rFonts w:ascii="Times New Roman" w:hAnsi="Times New Roman"/>
          <w:sz w:val="28"/>
          <w:szCs w:val="28"/>
          <w:lang w:val="en-US"/>
        </w:rPr>
      </w:r>
    </w:p>
    <w:p>
      <w:pPr>
        <w:pStyle w:val="Normal"/>
        <w:spacing w:lineRule="auto" w:line="300" w:before="0" w:after="0"/>
        <w:jc w:val="both"/>
        <w:rPr>
          <w:rFonts w:ascii="Times New Roman" w:hAnsi="Times New Roman"/>
          <w:sz w:val="28"/>
          <w:szCs w:val="28"/>
        </w:rPr>
      </w:pPr>
      <w:r>
        <w:rPr>
          <w:rFonts w:ascii="Times New Roman" w:hAnsi="Times New Roman"/>
          <w:sz w:val="28"/>
          <w:szCs w:val="28"/>
        </w:rPr>
        <w:t>6.10. Значимость риска и меры контроля/снижения уровня риска</w:t>
      </w:r>
    </w:p>
    <w:tbl>
      <w:tblPr>
        <w:tblW w:w="10065" w:type="dxa"/>
        <w:jc w:val="start"/>
        <w:tblInd w:w="0" w:type="dxa"/>
        <w:tblLayout w:type="fixed"/>
        <w:tblCellMar>
          <w:top w:w="0" w:type="dxa"/>
          <w:start w:w="108" w:type="dxa"/>
          <w:bottom w:w="0" w:type="dxa"/>
          <w:end w:w="108" w:type="dxa"/>
        </w:tblCellMar>
      </w:tblPr>
      <w:tblGrid>
        <w:gridCol w:w="1974"/>
        <w:gridCol w:w="8091"/>
      </w:tblGrid>
      <w:tr>
        <w:trPr>
          <w:trHeight w:val="686" w:hRule="atLeast"/>
        </w:trPr>
        <w:tc>
          <w:tcPr>
            <w:tcW w:w="197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jc w:val="center"/>
              <w:rPr>
                <w:rFonts w:ascii="Times New Roman" w:hAnsi="Times New Roman"/>
              </w:rPr>
            </w:pPr>
            <w:r>
              <w:rPr>
                <w:rFonts w:ascii="Times New Roman" w:hAnsi="Times New Roman"/>
              </w:rPr>
              <w:t>Значимость (категория) риска</w:t>
            </w:r>
          </w:p>
        </w:tc>
        <w:tc>
          <w:tcPr>
            <w:tcW w:w="809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0" w:after="200"/>
              <w:ind w:hanging="0" w:end="-108"/>
              <w:jc w:val="center"/>
              <w:rPr>
                <w:rFonts w:ascii="Times New Roman" w:hAnsi="Times New Roman"/>
              </w:rPr>
            </w:pPr>
            <w:r>
              <w:rPr>
                <w:rFonts w:ascii="Times New Roman" w:hAnsi="Times New Roman"/>
              </w:rPr>
              <w:t>Необходимость проведения мероприятий для снижения риска</w:t>
            </w:r>
          </w:p>
        </w:tc>
      </w:tr>
      <w:tr>
        <w:trPr>
          <w:trHeight w:val="1275" w:hRule="atLeast"/>
        </w:trPr>
        <w:tc>
          <w:tcPr>
            <w:tcW w:w="197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ind w:hanging="0" w:end="-85"/>
              <w:jc w:val="center"/>
              <w:rPr>
                <w:rFonts w:ascii="Times New Roman" w:hAnsi="Times New Roman"/>
              </w:rPr>
            </w:pPr>
            <w:r>
              <w:rPr>
                <w:rFonts w:ascii="Times New Roman" w:hAnsi="Times New Roman"/>
              </w:rPr>
              <w:t>Низкий</w:t>
            </w:r>
          </w:p>
        </w:tc>
        <w:tc>
          <w:tcPr>
            <w:tcW w:w="809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120"/>
              <w:jc w:val="both"/>
              <w:rPr>
                <w:rFonts w:ascii="Times New Roman" w:hAnsi="Times New Roman"/>
              </w:rPr>
            </w:pPr>
            <w:r>
              <w:rPr>
                <w:rFonts w:ascii="Times New Roman" w:hAnsi="Times New Roman"/>
              </w:rPr>
              <w:t>Зона наиболее возможного приемлемого низкого уровня риска. Риск является удовлетворительным и не требует дополнительных мер управления. Необходимо поддерживать риск на существующем уровне</w:t>
            </w:r>
          </w:p>
        </w:tc>
      </w:tr>
      <w:tr>
        <w:trPr>
          <w:trHeight w:val="1292" w:hRule="atLeast"/>
        </w:trPr>
        <w:tc>
          <w:tcPr>
            <w:tcW w:w="197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ind w:hanging="0" w:end="-85"/>
              <w:jc w:val="center"/>
              <w:rPr>
                <w:rFonts w:ascii="Times New Roman" w:hAnsi="Times New Roman"/>
              </w:rPr>
            </w:pPr>
            <w:r>
              <w:rPr>
                <w:rFonts w:ascii="Times New Roman" w:hAnsi="Times New Roman"/>
              </w:rPr>
              <w:t>Умеренный</w:t>
            </w:r>
          </w:p>
        </w:tc>
        <w:tc>
          <w:tcPr>
            <w:tcW w:w="809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120"/>
              <w:jc w:val="both"/>
              <w:rPr>
                <w:rFonts w:ascii="Times New Roman" w:hAnsi="Times New Roman"/>
              </w:rPr>
            </w:pPr>
            <w:r>
              <w:rPr>
                <w:rFonts w:ascii="Times New Roman" w:hAnsi="Times New Roman"/>
              </w:rPr>
              <w:t>Риск может быть уменьшен до того уровня, насколько это практически обоснованно путем применения мер защиты, т.е. необходимо планировать мероприятия по снижению и (или) исключению риска и определить сроки выполнения мероприятий. Мероприятия по снижению риска должны быть выполнены в установленные сроки</w:t>
            </w:r>
          </w:p>
        </w:tc>
      </w:tr>
      <w:tr>
        <w:trPr>
          <w:trHeight w:val="1047" w:hRule="atLeast"/>
        </w:trPr>
        <w:tc>
          <w:tcPr>
            <w:tcW w:w="197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ind w:hanging="0" w:end="-85"/>
              <w:jc w:val="center"/>
              <w:rPr>
                <w:rFonts w:ascii="Times New Roman" w:hAnsi="Times New Roman"/>
              </w:rPr>
            </w:pPr>
            <w:r>
              <w:rPr>
                <w:rFonts w:ascii="Times New Roman" w:hAnsi="Times New Roman"/>
              </w:rPr>
              <w:t>Высокий</w:t>
            </w:r>
          </w:p>
        </w:tc>
        <w:tc>
          <w:tcPr>
            <w:tcW w:w="8091"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120"/>
              <w:jc w:val="both"/>
              <w:rPr>
                <w:rFonts w:ascii="Times New Roman" w:hAnsi="Times New Roman"/>
              </w:rPr>
            </w:pPr>
            <w:r>
              <w:rPr>
                <w:rFonts w:ascii="Times New Roman" w:hAnsi="Times New Roman"/>
              </w:rPr>
              <w:t>Риск являются недопустимым. Риски должны быть снижены и (или) исключены. Руководитель организации определяет необходимость немедленного устранения значительных рисков, приостановке работ до устранения рисков или планирование и выполнение мероприятий по снижению и (или) исключению рисков в установленные сроки</w:t>
            </w:r>
          </w:p>
        </w:tc>
      </w:tr>
    </w:tbl>
    <w:p>
      <w:pPr>
        <w:pStyle w:val="Normal"/>
        <w:spacing w:lineRule="auto" w:line="300" w:before="0" w:after="0"/>
        <w:jc w:val="both"/>
        <w:rPr>
          <w:iCs/>
          <w:sz w:val="24"/>
          <w:szCs w:val="28"/>
        </w:rPr>
      </w:pPr>
      <w:r>
        <w:rPr>
          <w:iCs/>
          <w:sz w:val="24"/>
          <w:szCs w:val="28"/>
        </w:rPr>
      </w:r>
    </w:p>
    <w:p>
      <w:pPr>
        <w:pStyle w:val="Normal"/>
        <w:spacing w:lineRule="auto" w:line="300" w:before="0" w:after="0"/>
        <w:jc w:val="center"/>
        <w:rPr>
          <w:rFonts w:ascii="Times New Roman" w:hAnsi="Times New Roman"/>
          <w:b/>
          <w:bCs/>
          <w:sz w:val="28"/>
          <w:szCs w:val="28"/>
        </w:rPr>
      </w:pPr>
      <w:r>
        <w:rPr>
          <w:rFonts w:ascii="Times New Roman" w:hAnsi="Times New Roman"/>
          <w:b/>
          <w:bCs/>
          <w:sz w:val="28"/>
          <w:szCs w:val="28"/>
        </w:rPr>
        <w:t>7. Управление профессиональными рисками</w:t>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7.1. В соответствии с пунктом 6.9 определяется вероятность (частота) возникновения риска. Если вероятность высокая, то на таких рабочих местах незамедлительно должны быть разработаны мероприятия по снижению и предотвращению риска.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7.2. К основным мероприятиям по снижению уровня профессионального риска относятся: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исключение опасной работы (опасного трудового процесса);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замена опасной работы;</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допуск к выполнению потенциально опасных работ обученного и аттестованного персонала;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осуществление административного контроля;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обеспечение и контроль применения индивидуальных и коллективных средств защиты;</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проведение медицинских осмотров, психиатрических освидетельствований;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установка знаков безопасности по охране труда в местах выполнения работ; - обучение персонала вопросам охраны труда, проведение инструктажей и стажировок;</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допуск к управлению транспортом аттестованных работников;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своевременное проведение обслуживания и ремонта оборудования;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проведение в установленные сроки измерений заземления и сопротивления изоляции оборудования;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обеспечение оборудования защитными кожухами и экранами, блокировкам.</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7.3. При выборе средств управления профессиональными рисками или в случае планирования изменений существующих средств управления должны рассматриваться возможности снижения профессиональных рисков в соответствии со следующей иерархией: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устранение риска;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замена одних рисков другими, менее значимыми;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применение технических средств снижения уровня риска;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применение плакатов, предупреждающих знаков и административных средств управления рисками;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применение средств индивидуальной защиты.</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7.4. Для предотвращения угроз профессиональной безопасности при управлении профессиональными рисками необходимо применять ко всем видам деятельности, связанными с опасностями, средства оперативного контроля в соответствии со следующей их иерархией: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изменение конструкции оборудования или технологий, направленных на предотвращение возникновения опасности или ее ликвидацию;</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применение средств сигнализации (предупреждения) о существовании опасности;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применение организационных и обучающих мер управления;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использование средств индивидуальной защиты.</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7.5. В качестве примеров выбора дополнительных мер управления профессиональными рисками можно рассмотреть:</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средства коллективной защиты (сигнализации, предупредительные надписи и знаки безопасности и т.д.);</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административные меры управления (процедуры обеспечения безопасности, проверки оборудования, контроль доступа, системы обеспечения безопасности работы, инструктажи по охране труда и т.д.);</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обеспечение работника дополнительными средствами индивидуальной защиты (очки защитные, перчатки и т.д.).</w:t>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center"/>
        <w:rPr>
          <w:rFonts w:ascii="Times New Roman" w:hAnsi="Times New Roman"/>
          <w:b/>
          <w:bCs/>
          <w:sz w:val="28"/>
          <w:szCs w:val="28"/>
        </w:rPr>
      </w:pPr>
      <w:r>
        <w:rPr>
          <w:rFonts w:ascii="Times New Roman" w:hAnsi="Times New Roman"/>
          <w:b/>
          <w:bCs/>
          <w:sz w:val="28"/>
          <w:szCs w:val="28"/>
        </w:rPr>
        <w:t>8. Планирование административного контроля за уровнем профессиональных рисков</w:t>
      </w:r>
    </w:p>
    <w:p>
      <w:pPr>
        <w:pStyle w:val="Normal"/>
        <w:spacing w:lineRule="auto" w:line="30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8.1. Одним из элементов процесса управления профессиональными рисками является административный контроль, проводящийся в рамках утвержденного порядка контроля за состоянием охраны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8.2. В процессе реализации мероприятий по административному контролю, помимо общей оценки состояния охраны труда на рабочем месте, осуществляется актуализация перечня идентифицированных опасностей и, при необходимости, повторная количественная оценка уровня профессионального риска на рабочем месте.</w:t>
      </w:r>
    </w:p>
    <w:p>
      <w:pPr>
        <w:pStyle w:val="Normal"/>
        <w:tabs>
          <w:tab w:val="clear" w:pos="708"/>
          <w:tab w:val="left" w:pos="287" w:leader="none"/>
        </w:tabs>
        <w:spacing w:lineRule="auto" w:line="300" w:before="0" w:after="0"/>
        <w:jc w:val="both"/>
        <w:rPr/>
      </w:pPr>
      <w:r>
        <w:rPr>
          <w:rFonts w:ascii="Times New Roman" w:hAnsi="Times New Roman"/>
          <w:sz w:val="28"/>
          <w:szCs w:val="28"/>
        </w:rPr>
        <w:tab/>
        <w:t>8.3. Периодичность реализации мероприятий по административному контролю за уровнем профессиональных рисков устанавливается в зависимости от значимости (категории) риска: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низкий - ослабленный контроль проводится с периодичностью 1 раз в год;</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умеренный - ослабленный контроль проводится с периодичностью 1 раз в год;</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 высокий - непрерывный контроль проводится по специальному регламенту.</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8.4. Целью процедуры административного контроля является разработка и (или) актуализации, а также реализация мероприятий направленных на устранение причин, которые могут привести к несчастному случаю или возникновению профессионального заболевания. Если в ходе административного контроля на рабочих местах выявляются ранее не идентифицированные опасности или возникает необходимость в повторной количественной оценке риска, то соответствующая информация передается должностным лицам, ответственным за идентификацию опасностей и оценку профессиональных рисков.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center"/>
        <w:rPr>
          <w:rFonts w:ascii="Times New Roman" w:hAnsi="Times New Roman"/>
          <w:b/>
          <w:bCs/>
          <w:sz w:val="28"/>
          <w:szCs w:val="28"/>
        </w:rPr>
      </w:pPr>
      <w:r>
        <w:rPr>
          <w:rFonts w:ascii="Times New Roman" w:hAnsi="Times New Roman"/>
          <w:b/>
          <w:bCs/>
          <w:sz w:val="28"/>
          <w:szCs w:val="28"/>
        </w:rPr>
        <w:t>9. Информирование работников о проведении идентификации опасностей и оценки профессиональных рисков</w:t>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9.1. Для обеспечения эффективной работы по идентификации опасностей и оценки профессиональных рисков, а также использования процессов обмена информацией и консультаций, работодатель обеспечивает:</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обмен информацией и консультирование в отношении рисков для безопасных условий труда и здоровья между различными уровнями, а также с работниками сторонних организаций;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документирование соответствующих обращений внешних заинтересованных сторон, а также ответа на них.</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9.2. В рамках информирования работников сторонних организаций работодатель:</w:t>
      </w:r>
    </w:p>
    <w:p>
      <w:pPr>
        <w:pStyle w:val="Normal"/>
        <w:tabs>
          <w:tab w:val="clear" w:pos="708"/>
          <w:tab w:val="left" w:pos="287" w:leader="none"/>
        </w:tabs>
        <w:spacing w:lineRule="auto" w:line="300" w:before="0" w:after="0"/>
        <w:jc w:val="both"/>
        <w:rPr/>
      </w:pPr>
      <w:r>
        <w:rPr>
          <w:rFonts w:ascii="Times New Roman" w:hAnsi="Times New Roman"/>
          <w:sz w:val="28"/>
          <w:szCs w:val="28"/>
        </w:rPr>
        <w:tab/>
        <w:t>- определяет структуры и назначает ответственных исполнителей, предназначенных для информирования подрядчиков и посетителей о своих требованиях в области обеспечения безопасных условий труда. При этом информация должна соответствовать опасностям и профессиональным рискам, связанным с выполняемой работой и предусматривать уведомление о последствиях невыполнения условий соответствия требованиям безопасности;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информирует работников сторонних организаций об имеющихся средствах оперативного контроля (системы контроля доступа на объекты, территорию и т.п.).</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9.3. В отношении работников сторонних организаций обмен информацией должен включать как минимум:</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требования охраны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процедуры эвакуации и реакция на сигналы тревоги;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контроль перемещения;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контроль доступа и требования по сопровождению;</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средства индивидуальной защиты, которые необходимо применять.</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9.4. Работодатель создает условия для вовлечения работников в деятельность в области обеспечения безопасных условий труда путем:</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привлечения их к идентификации опасностей, оценке профессиональных рисков и выбору средств управления профессиональными рисками;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привлечения их к проведению анализа несчастных случаев;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консультирования их по всем изменениям, которые могут повлиять на охрану их здоровья и обеспечение безопасности их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привлечения их официальных представителей к рассмотрению вопросов охраны здоровья и безопасности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консультирования работников сторонних организаций в случае реализации каких-либо изменений, которые могут повлиять на охрану их здоровья и обеспечение безопасности труда.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9.5. Начальники управлений, отделов Администрации осуществляют информирование работников о результатах оценки профессиональных рисков, связанных с выполняемой ими деятельностью.</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9.6. Информирование работников о профессиональных рисках, а также о фактических и возможных последствиях для здоровья и безопасности выполняемой ими работы осуществляется при:</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обучении работников по охране труда путем рассмотрения соответствующих карт идентификации опасностей;</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проведении всех видов инструктажей по охране труда на рабочем месте;</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информировании о произошедших несчастных случаях.</w:t>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center"/>
        <w:rPr/>
      </w:pPr>
      <w:r>
        <w:rPr>
          <w:rFonts w:ascii="Times New Roman" w:hAnsi="Times New Roman"/>
          <w:b/>
          <w:bCs/>
          <w:sz w:val="28"/>
          <w:szCs w:val="28"/>
        </w:rPr>
        <w:t>10. Документирование результатов идентификации опасностей и оценки профессиональных рисков</w:t>
      </w:r>
    </w:p>
    <w:p>
      <w:pPr>
        <w:pStyle w:val="Normal"/>
        <w:spacing w:lineRule="auto" w:line="30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10.1. Документация по идентификации опасностей и оценке профессиональных рисков должна поддерживаться в актуальном состоянии путем:</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утверждения документов на предмет их соответствия до их выпуска;</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анализа, актуализации (при необходимости) и переутверждения документов;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обеспечения идентификации изменений и статуса действующей в настоящий момент редакции документов;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обеспечения того, чтобы соответствующие версии (редакции) применимых документов находились в местах их использования;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обеспечения сохранности документов в состоянии, позволяющем их прочитать и легко идентифицировать;</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обеспечения того, чтобы документы, определенные как необходимые для планирования и функционирования системы управления профессиональными рисками, могли быть выявлены и использованы;</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 предотвращения непреднамеренного использования устаревших (вышедших из употребления) документов.</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center"/>
        <w:rPr>
          <w:rFonts w:ascii="Times New Roman" w:hAnsi="Times New Roman"/>
          <w:b/>
          <w:bCs/>
          <w:sz w:val="28"/>
          <w:szCs w:val="28"/>
        </w:rPr>
      </w:pPr>
      <w:r>
        <w:rPr>
          <w:rFonts w:ascii="Times New Roman" w:hAnsi="Times New Roman"/>
          <w:b/>
          <w:bCs/>
          <w:sz w:val="28"/>
          <w:szCs w:val="28"/>
        </w:rPr>
        <w:t>11. Заключительные положения</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11.1. Глава Палкинского муниципального округа, путем назначения ответственных лиц, осуществляет контроль за организацией и осуществлением мероприятий по идентификации опасностей, оценке профессиональных рисков и их управлением.</w:t>
      </w:r>
    </w:p>
    <w:p>
      <w:pPr>
        <w:pStyle w:val="Normal"/>
        <w:tabs>
          <w:tab w:val="clear" w:pos="708"/>
          <w:tab w:val="left" w:pos="287" w:leader="none"/>
        </w:tabs>
        <w:spacing w:lineRule="auto" w:line="300" w:before="0" w:after="0"/>
        <w:jc w:val="both"/>
        <w:rPr>
          <w:rFonts w:ascii="Times New Roman" w:hAnsi="Times New Roman"/>
          <w:sz w:val="28"/>
          <w:szCs w:val="28"/>
        </w:rPr>
      </w:pPr>
      <w:r>
        <w:rPr>
          <w:rFonts w:ascii="Times New Roman" w:hAnsi="Times New Roman"/>
          <w:sz w:val="28"/>
          <w:szCs w:val="28"/>
        </w:rPr>
        <w:tab/>
        <w:t>11.2. Настоящее Положение вводится в действие распоряжением Администрации и утрачивает силу в случае принятия нового Положения с момента вступления его в силу.</w:t>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both"/>
        <w:rPr>
          <w:rFonts w:ascii="Times New Roman" w:hAnsi="Times New Roman"/>
          <w:sz w:val="28"/>
          <w:szCs w:val="28"/>
        </w:rPr>
      </w:pPr>
      <w:r>
        <w:rPr>
          <w:rFonts w:ascii="Times New Roman" w:hAnsi="Times New Roman"/>
          <w:sz w:val="28"/>
          <w:szCs w:val="28"/>
        </w:rPr>
      </w:r>
    </w:p>
    <w:p>
      <w:pPr>
        <w:pStyle w:val="Normal"/>
        <w:spacing w:lineRule="auto" w:line="300" w:before="0" w:after="0"/>
        <w:jc w:val="end"/>
        <w:rPr>
          <w:rFonts w:ascii="Times New Roman" w:hAnsi="Times New Roman"/>
          <w:sz w:val="28"/>
          <w:szCs w:val="28"/>
        </w:rPr>
      </w:pPr>
      <w:r>
        <w:rPr>
          <w:rFonts w:ascii="Times New Roman" w:hAnsi="Times New Roman"/>
          <w:sz w:val="28"/>
          <w:szCs w:val="28"/>
        </w:rPr>
      </w:r>
    </w:p>
    <w:sectPr>
      <w:footerReference w:type="default" r:id="rId4"/>
      <w:footerReference w:type="first" r:id="rId5"/>
      <w:type w:val="nextPage"/>
      <w:pgSz w:w="11906" w:h="16838"/>
      <w:pgMar w:left="1701" w:right="850" w:gutter="0" w:header="0" w:top="1134"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rial">
    <w:charset w:val="cc" w:characterSet="windows-1251"/>
    <w:family w:val="roman"/>
    <w:pitch w:val="variable"/>
  </w:font>
  <w:font w:name="Tahoma">
    <w:charset w:val="cc" w:characterSet="windows-1251"/>
    <w:family w:val="roman"/>
    <w:pitch w:val="variable"/>
  </w:font>
  <w:font w:name="Segoe UI">
    <w:charset w:val="cc" w:characterSet="windows-1251"/>
    <w:family w:val="roman"/>
    <w:pitch w:val="variable"/>
  </w:font>
  <w:font w:name="Times New Roman">
    <w:charset w:val="cc" w:characterSet="windows-1251"/>
    <w:family w:val="roman"/>
    <w:pitch w:val="variable"/>
  </w:font>
  <w:font w:name="Courier New">
    <w:charset w:val="cc" w:characterSet="windows-1251"/>
    <w:family w:val="roman"/>
    <w:pitch w:val="variable"/>
  </w:font>
  <w:font w:name="Consolas">
    <w:charset w:val="cc" w:characterSet="windows-1251"/>
    <w:family w:val="roman"/>
    <w:pitch w:val="variable"/>
  </w:font>
  <w:font w:name="Calibri Light">
    <w:charset w:val="cc" w:characterSet="windows-1251"/>
    <w:family w:val="roman"/>
    <w:pitch w:val="variable"/>
  </w:font>
  <w:font w:name="Cambria">
    <w:charset w:val="cc" w:characterSet="windows-1251"/>
    <w:family w:val="roman"/>
    <w:pitch w:val="variable"/>
  </w:font>
  <w:font w:name="Wingdings">
    <w:charset w:val="cc" w:characterSet="windows-1251"/>
    <w:family w:val="roman"/>
    <w:pitch w:val="variable"/>
  </w:font>
  <w:font w:name="Symbol">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Times New Roman CYR">
    <w:charset w:val="cc" w:characterSet="windows-1251"/>
    <w:family w:val="roman"/>
    <w:pitch w:val="variable"/>
  </w:font>
  <w:font w:name="Verdana">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22</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none"/>
      <w:suff w:val="nothing"/>
      <w:lvlText w:val="%1"/>
      <w:lvlJc w:val="start"/>
      <w:pPr>
        <w:tabs>
          <w:tab w:val="num" w:pos="0"/>
        </w:tabs>
        <w:ind w:star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none"/>
      <w:suff w:val="nothing"/>
      <w:lvlText w:val="%2"/>
      <w:lvlJc w:val="start"/>
      <w:pPr>
        <w:tabs>
          <w:tab w:val="num" w:pos="0"/>
        </w:tabs>
        <w:ind w:start="0" w:hanging="0"/>
      </w:pPr>
      <w:rPr>
        <w:smallCaps w:val="false"/>
        <w:caps w:val="false"/>
        <w:dstrike w:val="false"/>
        <w:strike w:val="false"/>
        <w:sz w:val="28"/>
        <w:spacing w:val="0"/>
        <w:i w:val="false"/>
        <w:u w:val="none"/>
        <w:b w:val="false"/>
        <w:szCs w:val="28"/>
        <w:iCs w:val="false"/>
        <w:bCs w:val="false"/>
        <w:w w:val="100"/>
        <w:rFonts w:eastAsia="Times New Roman" w:cs="Times New Roman"/>
        <w:color w:val="000000"/>
        <w:lang w:val="ru-RU" w:eastAsia="ru-RU" w:bidi="ru-RU"/>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num w:numId="1">
    <w:abstractNumId w:val="1"/>
  </w:num>
  <w:num w:numId="2">
    <w:abstractNumId w:val="2"/>
  </w:num>
</w:numbering>
</file>

<file path=word/settings.xml><?xml version="1.0" encoding="utf-8"?>
<w:settings xmlns:w="http://schemas.openxmlformats.org/wordprocessingml/2006/main">
  <w:zoom w:percent="89"/>
  <w:defaultTabStop w:val="708"/>
  <w:autoHyphenation w:val="true"/>
  <w:hyphenationZone w:val="360"/>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ru-RU"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jc w:val="start"/>
    </w:pPr>
    <w:rPr>
      <w:rFonts w:ascii="Calibri" w:hAnsi="Calibri" w:eastAsia="Calibri" w:cs="DejaVu Sans"/>
      <w:color w:val="auto"/>
      <w:kern w:val="0"/>
      <w:sz w:val="22"/>
      <w:szCs w:val="22"/>
      <w:lang w:val="ru-RU" w:eastAsia="en-US" w:bidi="ar-SA"/>
    </w:rPr>
  </w:style>
  <w:style w:type="paragraph" w:styleId="Heading1">
    <w:name w:val="Heading 1"/>
    <w:basedOn w:val="Normal"/>
    <w:next w:val="Normal"/>
    <w:qFormat/>
    <w:pPr>
      <w:keepNext w:val="true"/>
      <w:widowControl/>
      <w:numPr>
        <w:ilvl w:val="0"/>
        <w:numId w:val="0"/>
      </w:numPr>
      <w:spacing w:before="240" w:after="60"/>
      <w:jc w:val="start"/>
      <w:outlineLvl w:val="0"/>
    </w:pPr>
    <w:rPr>
      <w:rFonts w:ascii="Arial" w:hAnsi="Arial" w:cs="Arial"/>
      <w:b/>
      <w:bCs/>
      <w:kern w:val="2"/>
      <w:sz w:val="32"/>
      <w:szCs w:val="32"/>
    </w:rPr>
  </w:style>
  <w:style w:type="paragraph" w:styleId="Heading2">
    <w:name w:val="Heading 2"/>
    <w:basedOn w:val="Normal"/>
    <w:next w:val="Normal"/>
    <w:qFormat/>
    <w:pPr>
      <w:keepNext w:val="true"/>
      <w:widowControl/>
      <w:numPr>
        <w:ilvl w:val="0"/>
        <w:numId w:val="0"/>
      </w:numPr>
      <w:spacing w:before="240" w:after="60"/>
      <w:jc w:val="start"/>
      <w:outlineLvl w:val="1"/>
    </w:pPr>
    <w:rPr>
      <w:rFonts w:ascii="Arial" w:hAnsi="Arial" w:cs="Arial"/>
      <w:b/>
      <w:bCs/>
      <w:i/>
      <w:iCs/>
      <w:kern w:val="0"/>
      <w:sz w:val="28"/>
      <w:szCs w:val="28"/>
    </w:rPr>
  </w:style>
  <w:style w:type="paragraph" w:styleId="Heading3">
    <w:name w:val="Heading 3"/>
    <w:basedOn w:val="Normal"/>
    <w:next w:val="Normal"/>
    <w:qFormat/>
    <w:pPr>
      <w:keepNext w:val="true"/>
      <w:numPr>
        <w:ilvl w:val="0"/>
        <w:numId w:val="0"/>
      </w:numPr>
      <w:tabs>
        <w:tab w:val="clear" w:pos="708"/>
        <w:tab w:val="left" w:pos="0" w:leader="none"/>
        <w:tab w:val="left" w:pos="720" w:leader="none"/>
      </w:tabs>
      <w:jc w:val="center"/>
      <w:outlineLvl w:val="2"/>
    </w:pPr>
    <w:rPr>
      <w:b/>
      <w:sz w:val="32"/>
    </w:rPr>
  </w:style>
  <w:style w:type="paragraph" w:styleId="Heading4">
    <w:name w:val="Heading 4"/>
    <w:basedOn w:val="Normal"/>
    <w:next w:val="Normal"/>
    <w:qFormat/>
    <w:pPr>
      <w:keepNext w:val="true"/>
      <w:numPr>
        <w:ilvl w:val="0"/>
        <w:numId w:val="0"/>
      </w:numPr>
      <w:tabs>
        <w:tab w:val="clear" w:pos="708"/>
        <w:tab w:val="left" w:pos="0" w:leader="none"/>
        <w:tab w:val="left" w:pos="864" w:leader="none"/>
      </w:tabs>
      <w:outlineLvl w:val="3"/>
    </w:pPr>
    <w:rPr>
      <w:sz w:val="26"/>
    </w:rPr>
  </w:style>
  <w:style w:type="character" w:styleId="DefaultParagraphFont">
    <w:name w:val="Default Paragraph Font"/>
    <w:qFormat/>
    <w:rPr/>
  </w:style>
  <w:style w:type="character" w:styleId="Style10">
    <w:name w:val="Текст выноски Знак"/>
    <w:basedOn w:val="DefaultParagraphFont"/>
    <w:qFormat/>
    <w:rPr>
      <w:rFonts w:ascii="Tahoma" w:hAnsi="Tahoma" w:cs="Tahoma"/>
      <w:sz w:val="16"/>
      <w:szCs w:val="16"/>
    </w:rPr>
  </w:style>
  <w:style w:type="character" w:styleId="2">
    <w:name w:val="Основной текст (2)_"/>
    <w:basedOn w:val="DefaultParagraphFont"/>
    <w:qFormat/>
    <w:rPr>
      <w:rFonts w:ascii="Segoe UI" w:hAnsi="Segoe UI" w:cs="Segoe UI"/>
      <w:sz w:val="16"/>
      <w:szCs w:val="16"/>
      <w:shd w:fill="FFFFFF" w:val="clear"/>
    </w:rPr>
  </w:style>
  <w:style w:type="character" w:styleId="29pt">
    <w:name w:val="Основной текст (2) + 9 pt"/>
    <w:basedOn w:val="2"/>
    <w:qFormat/>
    <w:rPr>
      <w:rFonts w:ascii="Times New Roman" w:hAnsi="Times New Roman" w:cs="Times New Roman"/>
      <w:color w:val="000000"/>
      <w:spacing w:val="0"/>
      <w:w w:val="100"/>
      <w:sz w:val="18"/>
      <w:szCs w:val="18"/>
      <w:shd w:fill="FFFFFF" w:val="clear"/>
      <w:lang w:val="ru-RU" w:eastAsia="ru-RU"/>
    </w:rPr>
  </w:style>
  <w:style w:type="character" w:styleId="Style11">
    <w:name w:val="Верхний колонтитул Знак"/>
    <w:basedOn w:val="DefaultParagraphFont"/>
    <w:qFormat/>
    <w:rPr/>
  </w:style>
  <w:style w:type="character" w:styleId="Style12">
    <w:name w:val="Нижний колонтитул Знак"/>
    <w:basedOn w:val="DefaultParagraphFont"/>
    <w:qFormat/>
    <w:rPr/>
  </w:style>
  <w:style w:type="character" w:styleId="WW8Num5z0">
    <w:name w:val="WW8Num5z0"/>
    <w:qFormat/>
    <w:rPr>
      <w:rFonts w:ascii="Courier New" w:hAnsi="Courier New" w:eastAsia="Times New Roman" w:cs="Courier New"/>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1">
    <w:name w:val="Основной шрифт абзаца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Style13">
    <w:name w:val="Название Знак"/>
    <w:qFormat/>
    <w:rPr>
      <w:rFonts w:ascii="Arial" w:hAnsi="Arial" w:eastAsia="Lucida Sans Unicode" w:cs="Arial"/>
      <w:kern w:val="2"/>
      <w:sz w:val="28"/>
      <w:szCs w:val="28"/>
      <w:lang w:val="ru-RU"/>
    </w:rPr>
  </w:style>
  <w:style w:type="character" w:styleId="Style14">
    <w:name w:val="Подзаголовок Знак"/>
    <w:qFormat/>
    <w:rPr>
      <w:rFonts w:ascii="Arial" w:hAnsi="Arial" w:eastAsia="Lucida Sans Unicode" w:cs="Arial"/>
      <w:i/>
      <w:iCs/>
      <w:kern w:val="2"/>
      <w:sz w:val="28"/>
      <w:szCs w:val="28"/>
      <w:lang w:val="ru-RU"/>
    </w:rPr>
  </w:style>
  <w:style w:type="character" w:styleId="FollowedHyperlink">
    <w:name w:val="FollowedHyperlink"/>
    <w:rPr>
      <w:color w:val="800000"/>
      <w:u w:val="single"/>
    </w:rPr>
  </w:style>
  <w:style w:type="character" w:styleId="Emphasis">
    <w:name w:val="Emphasis"/>
    <w:qFormat/>
    <w:rPr>
      <w:i/>
      <w:iCs/>
    </w:rPr>
  </w:style>
  <w:style w:type="character" w:styleId="Eop">
    <w:name w:val="eop"/>
    <w:qFormat/>
    <w:rPr>
      <w:rFonts w:ascii="Times New Roman" w:hAnsi="Times New Roman" w:eastAsia="Times New Roman" w:cs="Times New Roman"/>
      <w:color w:val="000000"/>
      <w:sz w:val="24"/>
      <w:szCs w:val="24"/>
    </w:rPr>
  </w:style>
  <w:style w:type="character" w:styleId="Normaltextrun">
    <w:name w:val="normaltextrun"/>
    <w:qFormat/>
    <w:rPr>
      <w:rFonts w:ascii="Times New Roman" w:hAnsi="Times New Roman" w:eastAsia="Times New Roman" w:cs="Times New Roman"/>
      <w:color w:val="000000"/>
      <w:sz w:val="24"/>
      <w:szCs w:val="24"/>
    </w:rPr>
  </w:style>
  <w:style w:type="character" w:styleId="B-contacts-listitem-text">
    <w:name w:val="b-contacts-list__item-text"/>
    <w:qFormat/>
    <w:rPr/>
  </w:style>
  <w:style w:type="character" w:styleId="Style15">
    <w:name w:val="Абзац списка Знак"/>
    <w:qFormat/>
    <w:rPr>
      <w:rFonts w:eastAsia="ヒラギノ角ゴ Pro W3"/>
      <w:color w:val="000000"/>
      <w:sz w:val="24"/>
      <w:szCs w:val="24"/>
      <w:lang w:val="en-US"/>
    </w:rPr>
  </w:style>
  <w:style w:type="character" w:styleId="VL">
    <w:name w:val="VL_Основной текст Знак"/>
    <w:qFormat/>
    <w:rPr>
      <w:rFonts w:ascii="Calibri" w:hAnsi="Calibri" w:eastAsia="Calibri" w:cs="Calibri"/>
      <w:color w:val="1E0E01"/>
      <w:sz w:val="22"/>
      <w:szCs w:val="22"/>
    </w:rPr>
  </w:style>
  <w:style w:type="character" w:styleId="ConsNormal">
    <w:name w:val="ConsNormal Знак"/>
    <w:qFormat/>
    <w:rPr>
      <w:rFonts w:ascii="Arial" w:hAnsi="Arial" w:cs="Arial"/>
      <w:lang w:val="ru-RU" w:bidi="ar-SA"/>
    </w:rPr>
  </w:style>
  <w:style w:type="character" w:styleId="ConsPlusNormal">
    <w:name w:val="ConsPlusNormal Знак"/>
    <w:qFormat/>
    <w:rPr>
      <w:rFonts w:ascii="Arial" w:hAnsi="Arial" w:eastAsia="ヒラギノ角ゴ Pro W3" w:cs="Arial"/>
      <w:color w:val="000000"/>
      <w:lang w:val="ru-RU" w:bidi="ar-SA"/>
    </w:rPr>
  </w:style>
  <w:style w:type="character" w:styleId="Wmi-callto">
    <w:name w:val="wmi-callto"/>
    <w:qFormat/>
    <w:rPr/>
  </w:style>
  <w:style w:type="character" w:styleId="FontStyle20">
    <w:name w:val="Font Style20"/>
    <w:qFormat/>
    <w:rPr>
      <w:rFonts w:ascii="Times New Roman" w:hAnsi="Times New Roman" w:cs="Times New Roman"/>
      <w:sz w:val="20"/>
      <w:szCs w:val="20"/>
    </w:rPr>
  </w:style>
  <w:style w:type="character" w:styleId="FontStyle22">
    <w:name w:val="Font Style22"/>
    <w:qFormat/>
    <w:rPr>
      <w:rFonts w:ascii="Times New Roman" w:hAnsi="Times New Roman" w:cs="Times New Roman"/>
      <w:b/>
      <w:bCs/>
      <w:sz w:val="20"/>
      <w:szCs w:val="20"/>
    </w:rPr>
  </w:style>
  <w:style w:type="character" w:styleId="Blk">
    <w:name w:val="blk"/>
    <w:qFormat/>
    <w:rPr>
      <w:rFonts w:ascii="Times New Roman" w:hAnsi="Times New Roman" w:eastAsia="Times New Roman" w:cs="Times New Roman"/>
      <w:color w:val="000000"/>
      <w:sz w:val="24"/>
      <w:szCs w:val="24"/>
    </w:rPr>
  </w:style>
  <w:style w:type="character" w:styleId="11">
    <w:name w:val="Текст Знак1"/>
    <w:qFormat/>
    <w:rPr>
      <w:rFonts w:ascii="Courier New" w:hAnsi="Courier New" w:cs="Courier New"/>
    </w:rPr>
  </w:style>
  <w:style w:type="character" w:styleId="Style16">
    <w:name w:val="Текст Знак"/>
    <w:qFormat/>
    <w:rPr>
      <w:rFonts w:ascii="Consolas" w:hAnsi="Consolas" w:eastAsia="ヒラギノ角ゴ Pro W3" w:cs="Consolas"/>
      <w:color w:val="000000"/>
      <w:sz w:val="21"/>
      <w:szCs w:val="21"/>
      <w:lang w:val="en-US"/>
    </w:rPr>
  </w:style>
  <w:style w:type="character" w:styleId="12">
    <w:name w:val="Основной текст Знак1"/>
    <w:qFormat/>
    <w:rPr>
      <w:sz w:val="24"/>
      <w:szCs w:val="24"/>
    </w:rPr>
  </w:style>
  <w:style w:type="character" w:styleId="HTML">
    <w:name w:val="Стандартный HTML Знак"/>
    <w:qFormat/>
    <w:rPr>
      <w:rFonts w:ascii="Courier New" w:hAnsi="Courier New" w:cs="Courier New"/>
    </w:rPr>
  </w:style>
  <w:style w:type="character" w:styleId="EndnoteCharacters">
    <w:name w:val="Endnote Characters"/>
    <w:qFormat/>
    <w:rPr>
      <w:rFonts w:cs="Times New Roman"/>
      <w:vertAlign w:val="superscript"/>
    </w:rPr>
  </w:style>
  <w:style w:type="character" w:styleId="Style17">
    <w:name w:val="Текст концевой сноски Знак"/>
    <w:qFormat/>
    <w:rPr>
      <w:rFonts w:ascii="Times New Roman" w:hAnsi="Times New Roman" w:eastAsia="Times New Roman" w:cs="Times New Roman"/>
      <w:color w:val="000000"/>
      <w:sz w:val="24"/>
      <w:szCs w:val="24"/>
    </w:rPr>
  </w:style>
  <w:style w:type="character" w:styleId="Epm">
    <w:name w:val="epm"/>
    <w:qFormat/>
    <w:rPr/>
  </w:style>
  <w:style w:type="character" w:styleId="Style18">
    <w:name w:val="Тема примечания Знак"/>
    <w:qFormat/>
    <w:rPr>
      <w:b/>
      <w:bCs/>
    </w:rPr>
  </w:style>
  <w:style w:type="character" w:styleId="Annotationreference">
    <w:name w:val="annotation reference"/>
    <w:qFormat/>
    <w:rPr>
      <w:rFonts w:cs="Times New Roman"/>
      <w:sz w:val="16"/>
    </w:rPr>
  </w:style>
  <w:style w:type="character" w:styleId="21">
    <w:name w:val="Основной текст с отступом 2 Знак"/>
    <w:qFormat/>
    <w:rPr>
      <w:sz w:val="24"/>
      <w:szCs w:val="24"/>
    </w:rPr>
  </w:style>
  <w:style w:type="character" w:styleId="3">
    <w:name w:val="Основной текст 3 Знак"/>
    <w:qFormat/>
    <w:rPr>
      <w:sz w:val="16"/>
      <w:szCs w:val="16"/>
    </w:rPr>
  </w:style>
  <w:style w:type="character" w:styleId="FootnoteCharacters">
    <w:name w:val="Footnote Characters"/>
    <w:qFormat/>
    <w:rPr>
      <w:rFonts w:ascii="Times New Roman" w:hAnsi="Times New Roman" w:cs="Times New Roman"/>
      <w:vertAlign w:val="superscript"/>
    </w:rPr>
  </w:style>
  <w:style w:type="character" w:styleId="Style19">
    <w:name w:val="Текст сноски Знак"/>
    <w:qFormat/>
    <w:rPr>
      <w:rFonts w:ascii="Arial" w:hAnsi="Arial" w:cs="Arial"/>
    </w:rPr>
  </w:style>
  <w:style w:type="character" w:styleId="22">
    <w:name w:val="Основной текст 2 Знак"/>
    <w:qFormat/>
    <w:rPr>
      <w:rFonts w:eastAsia="ヒラギノ角ゴ Pro W3"/>
      <w:color w:val="000000"/>
      <w:sz w:val="24"/>
      <w:szCs w:val="24"/>
      <w:lang w:val="en-US"/>
    </w:rPr>
  </w:style>
  <w:style w:type="character" w:styleId="13">
    <w:name w:val="Номер страницы1"/>
    <w:qFormat/>
    <w:rPr>
      <w:rFonts w:cs="Times New Roman"/>
    </w:rPr>
  </w:style>
  <w:style w:type="character" w:styleId="Pb9">
    <w:name w:val="Îáû÷íPbÂ9 Знак"/>
    <w:qFormat/>
    <w:rPr>
      <w:rFonts w:eastAsia="Arial"/>
      <w:sz w:val="28"/>
      <w:lang w:val="ru-RU" w:bidi="ar-SA"/>
    </w:rPr>
  </w:style>
  <w:style w:type="character" w:styleId="Style20">
    <w:name w:val="Текст записки Знак"/>
    <w:qFormat/>
    <w:rPr>
      <w:sz w:val="24"/>
    </w:rPr>
  </w:style>
  <w:style w:type="character" w:styleId="Strong1">
    <w:name w:val="Strong1"/>
    <w:qFormat/>
    <w:rPr>
      <w:b/>
      <w:bCs/>
    </w:rPr>
  </w:style>
  <w:style w:type="character" w:styleId="211">
    <w:name w:val="Заголовок 2 Знак1"/>
    <w:qFormat/>
    <w:rPr>
      <w:rFonts w:ascii="Calibri Light" w:hAnsi="Calibri Light" w:eastAsia="Times New Roman" w:cs="Times New Roman"/>
      <w:color w:val="2E74B5"/>
      <w:sz w:val="26"/>
      <w:szCs w:val="26"/>
    </w:rPr>
  </w:style>
  <w:style w:type="character" w:styleId="121">
    <w:name w:val="Заголовок 1 Знак2"/>
    <w:qFormat/>
    <w:rPr>
      <w:rFonts w:ascii="Calibri Light" w:hAnsi="Calibri Light" w:eastAsia="Times New Roman" w:cs="Times New Roman"/>
      <w:color w:val="2E74B5"/>
      <w:sz w:val="32"/>
      <w:szCs w:val="32"/>
    </w:rPr>
  </w:style>
  <w:style w:type="character" w:styleId="Style21">
    <w:name w:val="Текст примечания Знак"/>
    <w:qFormat/>
    <w:rPr>
      <w:rFonts w:ascii="Times New Roman" w:hAnsi="Times New Roman" w:eastAsia="Times New Roman" w:cs="Times New Roman"/>
      <w:color w:val="000000"/>
      <w:sz w:val="24"/>
      <w:szCs w:val="24"/>
    </w:rPr>
  </w:style>
  <w:style w:type="character" w:styleId="31">
    <w:name w:val="Основной текст с отступом 3 Знак"/>
    <w:qFormat/>
    <w:rPr>
      <w:sz w:val="16"/>
    </w:rPr>
  </w:style>
  <w:style w:type="character" w:styleId="9">
    <w:name w:val="Заголовок 9 Знак"/>
    <w:qFormat/>
    <w:rPr>
      <w:rFonts w:ascii="Arial" w:hAnsi="Arial" w:cs="Arial"/>
      <w:b/>
      <w:i/>
      <w:sz w:val="18"/>
      <w:lang w:val="en-US"/>
    </w:rPr>
  </w:style>
  <w:style w:type="character" w:styleId="8">
    <w:name w:val="Заголовок 8 Знак"/>
    <w:qFormat/>
    <w:rPr>
      <w:rFonts w:ascii="Arial" w:hAnsi="Arial" w:cs="Arial"/>
      <w:i/>
      <w:lang w:val="en-US"/>
    </w:rPr>
  </w:style>
  <w:style w:type="character" w:styleId="7">
    <w:name w:val="Заголовок 7 Знак"/>
    <w:qFormat/>
    <w:rPr>
      <w:rFonts w:ascii="Arial" w:hAnsi="Arial" w:cs="Arial"/>
      <w:lang w:val="en-US"/>
    </w:rPr>
  </w:style>
  <w:style w:type="character" w:styleId="6">
    <w:name w:val="Заголовок 6 Знак"/>
    <w:qFormat/>
    <w:rPr>
      <w:i/>
      <w:sz w:val="22"/>
      <w:lang w:val="en-US"/>
    </w:rPr>
  </w:style>
  <w:style w:type="character" w:styleId="5">
    <w:name w:val="Заголовок 5 Знак"/>
    <w:qFormat/>
    <w:rPr>
      <w:rFonts w:ascii="Cambria" w:hAnsi="Cambria" w:eastAsia="Times New Roman" w:cs="Times New Roman"/>
      <w:color w:val="365F91"/>
      <w:sz w:val="24"/>
      <w:szCs w:val="24"/>
    </w:rPr>
  </w:style>
  <w:style w:type="character" w:styleId="4">
    <w:name w:val="Заголовок 4 Знак"/>
    <w:qFormat/>
    <w:rPr>
      <w:rFonts w:ascii="Arial" w:hAnsi="Arial" w:cs="Arial"/>
      <w:sz w:val="24"/>
      <w:lang w:val="en-US"/>
    </w:rPr>
  </w:style>
  <w:style w:type="character" w:styleId="S1">
    <w:name w:val="s1"/>
    <w:qFormat/>
    <w:rPr>
      <w:rFonts w:ascii="Times New Roman" w:hAnsi="Times New Roman" w:eastAsia="Times New Roman" w:cs="Times New Roman"/>
      <w:color w:val="000000"/>
      <w:sz w:val="24"/>
      <w:szCs w:val="24"/>
    </w:rPr>
  </w:style>
  <w:style w:type="character" w:styleId="Style22">
    <w:name w:val="Основной текст с отступом Знак"/>
    <w:qFormat/>
    <w:rPr>
      <w:sz w:val="24"/>
    </w:rPr>
  </w:style>
  <w:style w:type="character" w:styleId="WW8Num16z2">
    <w:name w:val="WW8Num16z2"/>
    <w:qFormat/>
    <w:rPr>
      <w:rFonts w:ascii="Wingdings" w:hAnsi="Wingdings" w:cs="Wingdings"/>
    </w:rPr>
  </w:style>
  <w:style w:type="character" w:styleId="WW8Num16z1">
    <w:name w:val="WW8Num16z1"/>
    <w:qFormat/>
    <w:rPr>
      <w:rFonts w:ascii="Courier New" w:hAnsi="Courier New" w:cs="Courier New"/>
    </w:rPr>
  </w:style>
  <w:style w:type="character" w:styleId="WW8Num16z0">
    <w:name w:val="WW8Num16z0"/>
    <w:qFormat/>
    <w:rPr>
      <w:rFonts w:ascii="Symbol" w:hAnsi="Symbol" w:cs="Symbol"/>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lang w:val="ru-RU"/>
    </w:rPr>
  </w:style>
  <w:style w:type="character" w:styleId="WW8Num14z2">
    <w:name w:val="WW8Num14z2"/>
    <w:qFormat/>
    <w:rPr>
      <w:rFonts w:ascii="Wingdings" w:hAnsi="Wingdings" w:cs="Wingdings"/>
    </w:rPr>
  </w:style>
  <w:style w:type="character" w:styleId="WW8Num14z1">
    <w:name w:val="WW8Num14z1"/>
    <w:qFormat/>
    <w:rPr>
      <w:rFonts w:ascii="Courier New" w:hAnsi="Courier New" w:cs="Courier New"/>
    </w:rPr>
  </w:style>
  <w:style w:type="character" w:styleId="WW8Num14z0">
    <w:name w:val="WW8Num14z0"/>
    <w:qFormat/>
    <w:rPr>
      <w:rFonts w:ascii="Symbol" w:hAnsi="Symbol" w:cs="Symbol"/>
    </w:rPr>
  </w:style>
  <w:style w:type="character" w:styleId="WW8Num13z0">
    <w:name w:val="WW8Num13z0"/>
    <w:qFormat/>
    <w:rPr>
      <w:lang w:val="ru-RU"/>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1z0">
    <w:name w:val="WW8Num11z0"/>
    <w:qFormat/>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10z0">
    <w:name w:val="WW8Num10z0"/>
    <w:qFormat/>
    <w:rPr>
      <w:rFonts w:ascii="Symbol" w:hAnsi="Symbol" w:cs="Symbol"/>
    </w:rPr>
  </w:style>
  <w:style w:type="character" w:styleId="WW8Num9z5">
    <w:name w:val="WW8Num9z5"/>
    <w:qFormat/>
    <w:rPr/>
  </w:style>
  <w:style w:type="character" w:styleId="WW8Num9z4">
    <w:name w:val="WW8Num9z4"/>
    <w:qFormat/>
    <w:rPr>
      <w:sz w:val="26"/>
      <w:szCs w:val="26"/>
    </w:rPr>
  </w:style>
  <w:style w:type="character" w:styleId="WW8Num9z3">
    <w:name w:val="WW8Num9z3"/>
    <w:qFormat/>
    <w:rPr>
      <w:rFonts w:ascii="Times New Roman" w:hAnsi="Times New Roman" w:cs="Times New Roman"/>
      <w:b w:val="false"/>
      <w:i w:val="false"/>
      <w:sz w:val="26"/>
      <w:szCs w:val="26"/>
    </w:rPr>
  </w:style>
  <w:style w:type="character" w:styleId="WW8Num9z2">
    <w:name w:val="WW8Num9z2"/>
    <w:qFormat/>
    <w:rPr>
      <w:sz w:val="22"/>
      <w:szCs w:val="22"/>
    </w:rPr>
  </w:style>
  <w:style w:type="character" w:styleId="WW8Num9z1">
    <w:name w:val="WW8Num9z1"/>
    <w:qFormat/>
    <w:rPr>
      <w:b w:val="false"/>
      <w:i w:val="false"/>
      <w:sz w:val="22"/>
      <w:szCs w:val="22"/>
    </w:rPr>
  </w:style>
  <w:style w:type="character" w:styleId="WW8Num9z0">
    <w:name w:val="WW8Num9z0"/>
    <w:qFormat/>
    <w:rPr>
      <w:rFonts w:ascii="Times New Roman" w:hAnsi="Times New Roman" w:cs="Times New Roman"/>
      <w:sz w:val="28"/>
      <w:szCs w:val="28"/>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Symbol" w:hAnsi="Symbol" w:cs="Symbol"/>
      <w:color w:val="000000"/>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1">
    <w:name w:val="WW8Num6z1"/>
    <w:qFormat/>
    <w:rPr/>
  </w:style>
  <w:style w:type="character" w:styleId="WW8Num6z0">
    <w:name w:val="WW8Num6z0"/>
    <w:qFormat/>
    <w:rPr/>
  </w:style>
  <w:style w:type="character" w:styleId="WW8Num4z2">
    <w:name w:val="WW8Num4z2"/>
    <w:qFormat/>
    <w:rPr>
      <w:rFonts w:ascii="Wingdings" w:hAnsi="Wingdings" w:cs="Wingdings"/>
    </w:rPr>
  </w:style>
  <w:style w:type="character" w:styleId="WW8Num4z1">
    <w:name w:val="WW8Num4z1"/>
    <w:qFormat/>
    <w:rPr>
      <w:rFonts w:ascii="Courier New" w:hAnsi="Courier New" w:cs="Courier New"/>
    </w:rPr>
  </w:style>
  <w:style w:type="character" w:styleId="WW8Num4z0">
    <w:name w:val="WW8Num4z0"/>
    <w:qFormat/>
    <w:rPr>
      <w:rFonts w:ascii="Symbol" w:hAnsi="Symbol" w:cs="Symbol"/>
    </w:rPr>
  </w:style>
  <w:style w:type="character" w:styleId="Strong">
    <w:name w:val="Strong"/>
    <w:qFormat/>
    <w:rPr>
      <w:b/>
      <w:bCs/>
    </w:rPr>
  </w:style>
  <w:style w:type="character" w:styleId="WW8Num1z0">
    <w:name w:val="WW8Num1z0"/>
    <w:qFormat/>
    <w:rPr>
      <w:rFonts w:cs="Times New Roman"/>
      <w:color w:val="000000"/>
      <w:kern w:val="2"/>
      <w:sz w:val="22"/>
      <w:szCs w:val="22"/>
      <w:lang w:val="ru-RU"/>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Times New Roman"/>
      <w:color w:val="000000"/>
      <w:kern w:val="2"/>
      <w:sz w:val="22"/>
      <w:szCs w:val="22"/>
      <w:lang w:val="ru-RU"/>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32">
    <w:name w:val="Основной текст (3)_"/>
    <w:qFormat/>
    <w:rPr>
      <w:rFonts w:ascii="Times New Roman" w:hAnsi="Times New Roman" w:eastAsia="Times New Roman" w:cs="Times New Roman"/>
      <w:color w:val="000000"/>
      <w:sz w:val="28"/>
      <w:szCs w:val="28"/>
      <w:shd w:fill="FFFFFF" w:val="clear"/>
    </w:rPr>
  </w:style>
  <w:style w:type="character" w:styleId="23">
    <w:name w:val="Основной текст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eastAsia="ru-RU" w:bidi="ru-RU"/>
    </w:rPr>
  </w:style>
  <w:style w:type="character" w:styleId="14">
    <w:name w:val="Заголовок №1_"/>
    <w:qFormat/>
    <w:rPr>
      <w:rFonts w:ascii="Times New Roman" w:hAnsi="Times New Roman" w:eastAsia="Times New Roman" w:cs="Times New Roman"/>
      <w:color w:val="000000"/>
      <w:sz w:val="32"/>
      <w:szCs w:val="32"/>
      <w:shd w:fill="FFFFFF" w:val="clear"/>
    </w:rPr>
  </w:style>
  <w:style w:type="character" w:styleId="Calibri4pt">
    <w:name w:val="Колонтитул + Calibri;4 pt"/>
    <w:qFormat/>
    <w:rPr>
      <w:rFonts w:ascii="Calibri" w:hAnsi="Calibri" w:eastAsia="Calibri" w:cs="Calibri"/>
      <w:b w:val="false"/>
      <w:bCs w:val="false"/>
      <w:i w:val="false"/>
      <w:iCs w:val="false"/>
      <w:caps w:val="false"/>
      <w:smallCaps w:val="false"/>
      <w:strike w:val="false"/>
      <w:dstrike w:val="false"/>
      <w:color w:val="000000"/>
      <w:spacing w:val="0"/>
      <w:w w:val="100"/>
      <w:sz w:val="8"/>
      <w:szCs w:val="8"/>
      <w:u w:val="none"/>
      <w:lang w:eastAsia="ru-RU" w:bidi="ru-RU"/>
    </w:rPr>
  </w:style>
  <w:style w:type="character" w:styleId="Calibri45pt">
    <w:name w:val="Колонтитул + Calibri;4;5 pt"/>
    <w:qFormat/>
    <w:rPr>
      <w:rFonts w:ascii="Calibri" w:hAnsi="Calibri" w:eastAsia="Calibri" w:cs="Calibri"/>
      <w:b w:val="false"/>
      <w:bCs w:val="false"/>
      <w:i w:val="false"/>
      <w:iCs w:val="false"/>
      <w:caps w:val="false"/>
      <w:smallCaps w:val="false"/>
      <w:strike w:val="false"/>
      <w:dstrike w:val="false"/>
      <w:color w:val="000000"/>
      <w:spacing w:val="0"/>
      <w:w w:val="100"/>
      <w:sz w:val="9"/>
      <w:szCs w:val="9"/>
      <w:u w:val="none"/>
      <w:lang w:eastAsia="ru-RU" w:bidi="ru-RU"/>
    </w:rPr>
  </w:style>
  <w:style w:type="character" w:styleId="TimesNewRoman13pt">
    <w:name w:val="Колонтитул + Times New Roman;13 pt"/>
    <w:qFormat/>
    <w:rPr>
      <w:rFonts w:ascii="Times New Roman" w:hAnsi="Times New Roman" w:eastAsia="Times New Roman" w:cs="Times New Roman"/>
      <w:b/>
      <w:bCs/>
      <w:i w:val="false"/>
      <w:iCs w:val="false"/>
      <w:caps w:val="false"/>
      <w:smallCaps w:val="false"/>
      <w:strike w:val="false"/>
      <w:dstrike w:val="false"/>
      <w:color w:val="000000"/>
      <w:spacing w:val="0"/>
      <w:w w:val="100"/>
      <w:sz w:val="26"/>
      <w:szCs w:val="26"/>
      <w:u w:val="none"/>
      <w:lang w:eastAsia="ru-RU" w:bidi="ru-RU"/>
    </w:rPr>
  </w:style>
  <w:style w:type="character" w:styleId="51">
    <w:name w:val="Основной текст (5)"/>
    <w:qFormat/>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lang w:eastAsia="ru-RU" w:bidi="ru-RU"/>
    </w:rPr>
  </w:style>
  <w:style w:type="character" w:styleId="71">
    <w:name w:val="Основной текст (7)"/>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eastAsia="ru-RU" w:bidi="ru-RU"/>
    </w:rPr>
  </w:style>
  <w:style w:type="character" w:styleId="24">
    <w:name w:val="Заголовок 2 Знак"/>
    <w:qFormat/>
    <w:rPr>
      <w:rFonts w:ascii="Times New Roman" w:hAnsi="Times New Roman" w:eastAsia="Times New Roman" w:cs="Times New Roman"/>
      <w:b/>
      <w:color w:val="000000"/>
      <w:szCs w:val="20"/>
      <w:lang w:eastAsia="ar-SA"/>
    </w:rPr>
  </w:style>
  <w:style w:type="character" w:styleId="Style23">
    <w:name w:val="Цветовое выделение"/>
    <w:qFormat/>
    <w:rPr>
      <w:b/>
      <w:color w:val="26282F"/>
    </w:rPr>
  </w:style>
  <w:style w:type="character" w:styleId="Bullets">
    <w:name w:val="Bullets"/>
    <w:qFormat/>
    <w:rPr>
      <w:rFonts w:ascii="OpenSymbol;Arial Unicode MS" w:hAnsi="OpenSymbol;Arial Unicode MS" w:eastAsia="OpenSymbol;Arial Unicode MS" w:cs="OpenSymbol;Arial Unicode MS"/>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Style24">
    <w:name w:val="Основной текст Знак"/>
    <w:qFormat/>
    <w:rPr>
      <w:rFonts w:eastAsia="SimSun" w:cs="Mangal"/>
      <w:color w:val="000000"/>
      <w:lang w:eastAsia="zh-CN" w:bidi="hi-IN"/>
    </w:rPr>
  </w:style>
  <w:style w:type="character" w:styleId="15">
    <w:name w:val="Заголовок 1 Знак"/>
    <w:qFormat/>
    <w:rPr>
      <w:rFonts w:ascii="Times New Roman" w:hAnsi="Times New Roman" w:eastAsia="Times New Roman" w:cs="Times New Roman"/>
      <w:b/>
      <w:color w:val="000000"/>
      <w:sz w:val="36"/>
      <w:lang w:eastAsia="ar-SA"/>
    </w:rPr>
  </w:style>
  <w:style w:type="character" w:styleId="Hyperlink">
    <w:name w:val="Hyperlink"/>
    <w:rPr>
      <w:color w:val="000080"/>
      <w:u w:val="single"/>
    </w:rPr>
  </w:style>
  <w:style w:type="character" w:styleId="Style25">
    <w:name w:val="Основной шрифт абзаца"/>
    <w:qFormat/>
    <w:rPr/>
  </w:style>
  <w:style w:type="paragraph" w:styleId="Style2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dexHeading">
    <w:name w:val="Index Heading"/>
    <w:basedOn w:val="Normal"/>
    <w:pPr>
      <w:suppressLineNumbers/>
    </w:pPr>
    <w:rPr>
      <w:rFonts w:cs="Lucida Sans"/>
    </w:rPr>
  </w:style>
  <w:style w:type="paragraph" w:styleId="ConsNormal1">
    <w:name w:val="ConsNormal"/>
    <w:qFormat/>
    <w:pPr>
      <w:widowControl/>
      <w:suppressAutoHyphens w:val="true"/>
      <w:kinsoku w:val="true"/>
      <w:overflowPunct w:val="true"/>
      <w:autoSpaceDE w:val="true"/>
      <w:bidi w:val="0"/>
      <w:spacing w:before="0" w:after="0"/>
      <w:jc w:val="both"/>
    </w:pPr>
    <w:rPr>
      <w:rFonts w:ascii="Courier New" w:hAnsi="Courier New" w:eastAsia="Times New Roman" w:cs="Courier New"/>
      <w:color w:val="auto"/>
      <w:kern w:val="0"/>
      <w:sz w:val="20"/>
      <w:szCs w:val="20"/>
      <w:lang w:val="ru-RU" w:eastAsia="ru-RU"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28">
    <w:name w:val="Содержимое таблицы"/>
    <w:basedOn w:val="Normal"/>
    <w:qFormat/>
    <w:pPr>
      <w:widowControl w:val="false"/>
      <w:suppressLineNumbers/>
    </w:pPr>
    <w:rPr/>
  </w:style>
  <w:style w:type="paragraph" w:styleId="ListParagraph">
    <w:name w:val="List Paragraph"/>
    <w:basedOn w:val="Normal"/>
    <w:qFormat/>
    <w:pPr>
      <w:spacing w:before="0" w:after="0"/>
      <w:ind w:hanging="0" w:start="720"/>
      <w:contextualSpacing/>
    </w:pPr>
    <w:rPr/>
  </w:style>
  <w:style w:type="paragraph" w:styleId="Style29">
    <w:name w:val="Заголовок таблицы"/>
    <w:basedOn w:val="Style28"/>
    <w:qFormat/>
    <w:pPr>
      <w:jc w:val="center"/>
    </w:pPr>
    <w:rPr>
      <w:b/>
      <w:bCs/>
    </w:rPr>
  </w:style>
  <w:style w:type="paragraph" w:styleId="Style30">
    <w:name w:val="Колонтитул"/>
    <w:basedOn w:val="Normal"/>
    <w:qFormat/>
    <w:pPr/>
    <w:rPr/>
  </w:style>
  <w:style w:type="paragraph" w:styleId="Header">
    <w:name w:val="Header"/>
    <w:basedOn w:val="Normal"/>
    <w:link w:val="Style11"/>
    <w:pPr>
      <w:tabs>
        <w:tab w:val="clear" w:pos="708"/>
        <w:tab w:val="center" w:pos="4677" w:leader="none"/>
        <w:tab w:val="right" w:pos="9355" w:leader="none"/>
      </w:tabs>
      <w:spacing w:lineRule="auto" w:line="240" w:before="0" w:after="0"/>
    </w:pPr>
    <w:rPr/>
  </w:style>
  <w:style w:type="paragraph" w:styleId="Footer">
    <w:name w:val="Footer"/>
    <w:basedOn w:val="Normal"/>
    <w:link w:val="Style12"/>
    <w:pPr>
      <w:tabs>
        <w:tab w:val="clear" w:pos="708"/>
        <w:tab w:val="center" w:pos="4677" w:leader="none"/>
        <w:tab w:val="right" w:pos="9355" w:leader="none"/>
      </w:tabs>
      <w:spacing w:lineRule="auto" w:line="240" w:before="0" w:after="0"/>
    </w:pPr>
    <w:rPr/>
  </w:style>
  <w:style w:type="paragraph" w:styleId="25">
    <w:name w:val="Название2"/>
    <w:basedOn w:val="Normal"/>
    <w:qFormat/>
    <w:pPr>
      <w:suppressLineNumbers/>
      <w:spacing w:before="120" w:after="120"/>
    </w:pPr>
    <w:rPr>
      <w:rFonts w:eastAsia="Lucida Sans Unicode" w:cs="Tahoma"/>
      <w:i/>
      <w:iCs/>
      <w:lang w:bidi="ar-SA"/>
    </w:rPr>
  </w:style>
  <w:style w:type="paragraph" w:styleId="26">
    <w:name w:val="Указатель2"/>
    <w:basedOn w:val="Normal"/>
    <w:qFormat/>
    <w:pPr>
      <w:suppressLineNumbers/>
    </w:pPr>
    <w:rPr>
      <w:rFonts w:eastAsia="Lucida Sans Unicode" w:cs="Tahoma"/>
      <w:lang w:bidi="ar-SA"/>
    </w:rPr>
  </w:style>
  <w:style w:type="paragraph" w:styleId="Subtitle">
    <w:name w:val="Subtitle"/>
    <w:basedOn w:val="Style26"/>
    <w:next w:val="BodyText"/>
    <w:qFormat/>
    <w:pPr>
      <w:jc w:val="center"/>
    </w:pPr>
    <w:rPr>
      <w:rFonts w:eastAsia="Lucida Sans Unicode" w:cs="Times New Roman"/>
      <w:i/>
      <w:iCs/>
      <w:lang w:val="ru-RU" w:bidi="ar-SA"/>
    </w:rPr>
  </w:style>
  <w:style w:type="paragraph" w:styleId="Font6">
    <w:name w:val="font6"/>
    <w:basedOn w:val="Normal"/>
    <w:qFormat/>
    <w:pPr>
      <w:tabs>
        <w:tab w:val="clear" w:pos="708"/>
        <w:tab w:val="left" w:pos="709" w:leader="none"/>
      </w:tabs>
      <w:suppressAutoHyphens w:val="false"/>
      <w:spacing w:before="280" w:after="280"/>
    </w:pPr>
    <w:rPr>
      <w:rFonts w:ascii="Arial" w:hAnsi="Arial" w:eastAsia="Times New Roman" w:cs="Arial"/>
      <w:i/>
      <w:iCs/>
      <w:sz w:val="14"/>
      <w:szCs w:val="14"/>
      <w:lang w:val="ru-RU"/>
    </w:rPr>
  </w:style>
  <w:style w:type="paragraph" w:styleId="VL1">
    <w:name w:val="VL_Основной текст"/>
    <w:basedOn w:val="Normal"/>
    <w:qFormat/>
    <w:pPr>
      <w:tabs>
        <w:tab w:val="clear" w:pos="708"/>
        <w:tab w:val="left" w:pos="709" w:leader="none"/>
      </w:tabs>
      <w:suppressAutoHyphens w:val="false"/>
      <w:spacing w:before="240" w:after="0"/>
      <w:jc w:val="both"/>
    </w:pPr>
    <w:rPr>
      <w:rFonts w:ascii="Calibri" w:hAnsi="Calibri" w:eastAsia="Calibri" w:cs="Calibri"/>
      <w:color w:val="1E0E01"/>
      <w:sz w:val="22"/>
      <w:szCs w:val="22"/>
    </w:rPr>
  </w:style>
  <w:style w:type="paragraph" w:styleId="Xl66">
    <w:name w:val="xl66"/>
    <w:basedOn w:val="Normal"/>
    <w:qFormat/>
    <w:pPr>
      <w:pBdr>
        <w:bottom w:val="single" w:sz="8"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lang w:val="ru-RU"/>
    </w:rPr>
  </w:style>
  <w:style w:type="paragraph" w:styleId="Xl65">
    <w:name w:val="xl65"/>
    <w:basedOn w:val="Normal"/>
    <w:qFormat/>
    <w:pPr>
      <w:pBdr>
        <w:bottom w:val="single" w:sz="8" w:space="0" w:color="000000"/>
        <w:right w:val="single" w:sz="8" w:space="0" w:color="000000"/>
      </w:pBdr>
      <w:tabs>
        <w:tab w:val="clear" w:pos="708"/>
        <w:tab w:val="left" w:pos="709" w:leader="none"/>
      </w:tabs>
      <w:suppressAutoHyphens w:val="false"/>
      <w:spacing w:before="280" w:after="280"/>
      <w:textAlignment w:val="center"/>
    </w:pPr>
    <w:rPr>
      <w:rFonts w:eastAsia="Times New Roman"/>
      <w:lang w:val="ru-RU"/>
    </w:rPr>
  </w:style>
  <w:style w:type="paragraph" w:styleId="Xl64">
    <w:name w:val="xl64"/>
    <w:basedOn w:val="Normal"/>
    <w:qFormat/>
    <w:pPr>
      <w:pBdr>
        <w:bottom w:val="single" w:sz="8"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lang w:val="ru-RU"/>
    </w:rPr>
  </w:style>
  <w:style w:type="paragraph" w:styleId="Xl63">
    <w:name w:val="xl63"/>
    <w:basedOn w:val="Normal"/>
    <w:qFormat/>
    <w:pPr>
      <w:pBdr>
        <w:left w:val="single" w:sz="8" w:space="0" w:color="000000"/>
        <w:bottom w:val="single" w:sz="8"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lang w:val="ru-RU"/>
    </w:rPr>
  </w:style>
  <w:style w:type="paragraph" w:styleId="Font5">
    <w:name w:val="font5"/>
    <w:basedOn w:val="Normal"/>
    <w:qFormat/>
    <w:pPr>
      <w:tabs>
        <w:tab w:val="clear" w:pos="708"/>
        <w:tab w:val="left" w:pos="709" w:leader="none"/>
      </w:tabs>
      <w:suppressAutoHyphens w:val="false"/>
      <w:spacing w:before="280" w:after="280"/>
    </w:pPr>
    <w:rPr>
      <w:rFonts w:eastAsia="Times New Roman"/>
      <w:b/>
      <w:bCs/>
      <w:lang w:val="ru-RU"/>
    </w:rPr>
  </w:style>
  <w:style w:type="paragraph" w:styleId="Msonormal">
    <w:name w:val="msonormal"/>
    <w:basedOn w:val="Normal"/>
    <w:qFormat/>
    <w:pPr>
      <w:tabs>
        <w:tab w:val="clear" w:pos="708"/>
        <w:tab w:val="left" w:pos="709" w:leader="none"/>
      </w:tabs>
      <w:suppressAutoHyphens w:val="false"/>
      <w:spacing w:before="280" w:after="280"/>
    </w:pPr>
    <w:rPr>
      <w:rFonts w:eastAsia="Times New Roman"/>
      <w:lang w:val="ru-RU"/>
    </w:rPr>
  </w:style>
  <w:style w:type="paragraph" w:styleId="ConsPlusCell">
    <w:name w:val="ConsPlusCell"/>
    <w:qFormat/>
    <w:pPr>
      <w:widowControl w:val="false"/>
      <w:tabs>
        <w:tab w:val="clear" w:pos="708"/>
        <w:tab w:val="left" w:pos="709" w:leader="none"/>
      </w:tabs>
      <w:suppressAutoHyphens w:val="true"/>
      <w:kinsoku w:val="true"/>
      <w:overflowPunct w:val="true"/>
      <w:autoSpaceDE w:val="true"/>
      <w:bidi w:val="0"/>
      <w:spacing w:lineRule="atLeast" w:line="200" w:before="0" w:after="0"/>
      <w:jc w:val="start"/>
    </w:pPr>
    <w:rPr>
      <w:rFonts w:ascii="Times New Roman" w:hAnsi="Times New Roman" w:eastAsia="SimSun" w:cs="Times New Roman"/>
      <w:color w:val="auto"/>
      <w:kern w:val="2"/>
      <w:sz w:val="20"/>
      <w:szCs w:val="20"/>
      <w:lang w:val="ru-RU" w:eastAsia="zh-CN" w:bidi="ar-SA"/>
    </w:rPr>
  </w:style>
  <w:style w:type="paragraph" w:styleId="16">
    <w:name w:val="Обычный1"/>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212">
    <w:name w:val="Основной текст 21"/>
    <w:basedOn w:val="Normal"/>
    <w:qFormat/>
    <w:pPr>
      <w:tabs>
        <w:tab w:val="clear" w:pos="708"/>
        <w:tab w:val="left" w:pos="709" w:leader="none"/>
      </w:tabs>
      <w:jc w:val="center"/>
    </w:pPr>
    <w:rPr>
      <w:rFonts w:eastAsia="Times New Roman"/>
      <w:b/>
      <w:sz w:val="32"/>
      <w:lang w:val="ru-RU"/>
    </w:rPr>
  </w:style>
  <w:style w:type="paragraph" w:styleId="WW-1">
    <w:name w:val="WW-Базовый1"/>
    <w:qFormat/>
    <w:pPr>
      <w:widowControl/>
      <w:tabs>
        <w:tab w:val="clear" w:pos="708"/>
        <w:tab w:val="left" w:pos="709" w:leader="none"/>
      </w:tabs>
      <w:suppressAutoHyphens w:val="true"/>
      <w:kinsoku w:val="true"/>
      <w:overflowPunct w:val="true"/>
      <w:autoSpaceDE w:val="true"/>
      <w:bidi w:val="0"/>
      <w:spacing w:lineRule="atLeast" w:line="200" w:before="0" w:after="0"/>
      <w:jc w:val="start"/>
    </w:pPr>
    <w:rPr>
      <w:rFonts w:ascii="Times New Roman" w:hAnsi="Times New Roman" w:eastAsia="Times New Roman" w:cs="Times New Roman"/>
      <w:color w:val="auto"/>
      <w:kern w:val="0"/>
      <w:sz w:val="24"/>
      <w:szCs w:val="24"/>
      <w:lang w:val="de-DE" w:eastAsia="zh-CN" w:bidi="fa-IR"/>
    </w:rPr>
  </w:style>
  <w:style w:type="paragraph" w:styleId="PlainText">
    <w:name w:val="Plain Text"/>
    <w:basedOn w:val="Normal"/>
    <w:qFormat/>
    <w:pPr>
      <w:tabs>
        <w:tab w:val="clear" w:pos="708"/>
        <w:tab w:val="left" w:pos="709" w:leader="none"/>
      </w:tabs>
      <w:suppressAutoHyphens w:val="false"/>
    </w:pPr>
    <w:rPr>
      <w:rFonts w:ascii="Courier New" w:hAnsi="Courier New" w:eastAsia="Times New Roman" w:cs="Courier New"/>
      <w:sz w:val="20"/>
      <w:szCs w:val="20"/>
    </w:rPr>
  </w:style>
  <w:style w:type="paragraph" w:styleId="S11">
    <w:name w:val="s_1"/>
    <w:basedOn w:val="Normal"/>
    <w:qFormat/>
    <w:pPr>
      <w:tabs>
        <w:tab w:val="clear" w:pos="708"/>
        <w:tab w:val="left" w:pos="709" w:leader="none"/>
      </w:tabs>
      <w:suppressAutoHyphens w:val="false"/>
      <w:spacing w:before="280" w:after="280"/>
    </w:pPr>
    <w:rPr>
      <w:rFonts w:eastAsia="Times New Roman"/>
      <w:lang w:val="ru-RU"/>
    </w:rPr>
  </w:style>
  <w:style w:type="paragraph" w:styleId="Standard">
    <w:name w:val="Standard"/>
    <w:qFormat/>
    <w:pPr>
      <w:widowControl/>
      <w:suppressAutoHyphens w:val="true"/>
      <w:kinsoku w:val="true"/>
      <w:overflowPunct w:val="true"/>
      <w:autoSpaceDE w:val="true"/>
      <w:bidi w:val="0"/>
      <w:spacing w:lineRule="auto" w:line="276" w:before="0" w:after="200"/>
      <w:jc w:val="start"/>
      <w:textAlignment w:val="baseline"/>
    </w:pPr>
    <w:rPr>
      <w:rFonts w:ascii="Calibri" w:hAnsi="Calibri" w:eastAsia="Calibri" w:cs="Calibri"/>
      <w:color w:val="auto"/>
      <w:kern w:val="2"/>
      <w:sz w:val="22"/>
      <w:szCs w:val="22"/>
      <w:lang w:val="ru-RU" w:eastAsia="zh-CN" w:bidi="ar-SA"/>
    </w:rPr>
  </w:style>
  <w:style w:type="paragraph" w:styleId="NormalWeb">
    <w:name w:val="Normal (Web)"/>
    <w:basedOn w:val="Normal"/>
    <w:qFormat/>
    <w:pPr>
      <w:tabs>
        <w:tab w:val="clear" w:pos="708"/>
        <w:tab w:val="left" w:pos="709" w:leader="none"/>
      </w:tabs>
      <w:spacing w:before="280" w:after="280"/>
    </w:pPr>
    <w:rPr>
      <w:rFonts w:eastAsia="Times New Roman"/>
      <w:lang w:val="ru-RU"/>
    </w:rPr>
  </w:style>
  <w:style w:type="paragraph" w:styleId="213">
    <w:name w:val="Оглавление 21"/>
    <w:basedOn w:val="Normal"/>
    <w:next w:val="Normal"/>
    <w:qFormat/>
    <w:pPr>
      <w:tabs>
        <w:tab w:val="clear" w:pos="708"/>
        <w:tab w:val="left" w:pos="709" w:leader="none"/>
      </w:tabs>
      <w:ind w:hanging="0" w:start="709" w:end="-1"/>
      <w:jc w:val="both"/>
    </w:pPr>
    <w:rPr>
      <w:rFonts w:eastAsia="SimSun"/>
      <w:sz w:val="28"/>
      <w:szCs w:val="28"/>
      <w:lang w:val="ru-RU" w:eastAsia="en-US"/>
    </w:rPr>
  </w:style>
  <w:style w:type="paragraph" w:styleId="111">
    <w:name w:val="Оглавление 11"/>
    <w:basedOn w:val="Normal"/>
    <w:next w:val="Normal"/>
    <w:qFormat/>
    <w:pPr>
      <w:tabs>
        <w:tab w:val="clear" w:pos="708"/>
        <w:tab w:val="left" w:pos="709" w:leader="none"/>
      </w:tabs>
      <w:ind w:firstLine="709" w:start="0" w:end="0"/>
      <w:jc w:val="both"/>
    </w:pPr>
    <w:rPr>
      <w:rFonts w:eastAsia="SimSun"/>
      <w:sz w:val="22"/>
      <w:szCs w:val="22"/>
      <w:lang w:val="ru-RU" w:eastAsia="en-US"/>
    </w:rPr>
  </w:style>
  <w:style w:type="paragraph" w:styleId="HTMLPreformatted">
    <w:name w:val="HTML Preformatted"/>
    <w:basedOn w:val="Normal"/>
    <w:qFormat/>
    <w:pPr>
      <w:tabs>
        <w:tab w:val="clear" w:pos="708"/>
        <w:tab w:val="left" w:pos="709" w:leader="none"/>
      </w:tabs>
      <w:suppressAutoHyphens w:val="false"/>
    </w:pPr>
    <w:rPr>
      <w:rFonts w:ascii="Courier New" w:hAnsi="Courier New" w:eastAsia="Times New Roman" w:cs="Courier New"/>
      <w:sz w:val="20"/>
      <w:szCs w:val="20"/>
    </w:rPr>
  </w:style>
  <w:style w:type="paragraph" w:styleId="17">
    <w:name w:val="Текст концевой сноски1"/>
    <w:basedOn w:val="Normal"/>
    <w:qFormat/>
    <w:pPr>
      <w:tabs>
        <w:tab w:val="clear" w:pos="708"/>
        <w:tab w:val="left" w:pos="709" w:leader="none"/>
      </w:tabs>
      <w:suppressAutoHyphens w:val="false"/>
    </w:pPr>
    <w:rPr>
      <w:rFonts w:eastAsia="Times New Roman"/>
      <w:sz w:val="20"/>
      <w:szCs w:val="20"/>
      <w:lang w:val="ru-RU"/>
    </w:rPr>
  </w:style>
  <w:style w:type="paragraph" w:styleId="Annotationsubject">
    <w:name w:val="annotation subject"/>
    <w:qFormat/>
    <w:pPr>
      <w:widowControl w:val="false"/>
      <w:tabs>
        <w:tab w:val="clear" w:pos="708"/>
        <w:tab w:val="left" w:pos="709" w:leader="none"/>
      </w:tabs>
      <w:suppressAutoHyphens w:val="false"/>
      <w:kinsoku w:val="true"/>
      <w:overflowPunct w:val="true"/>
      <w:autoSpaceDE w:val="true"/>
      <w:bidi w:val="0"/>
      <w:spacing w:before="0" w:after="0"/>
      <w:jc w:val="start"/>
    </w:pPr>
    <w:rPr>
      <w:rFonts w:ascii="Liberation Serif;Times New Roman" w:hAnsi="Liberation Serif;Times New Roman" w:eastAsia="Times New Roman" w:cs="Arial Unicode MS"/>
      <w:b/>
      <w:bCs/>
      <w:color w:val="auto"/>
      <w:kern w:val="0"/>
      <w:sz w:val="20"/>
      <w:szCs w:val="20"/>
      <w:lang w:val="en-US" w:eastAsia="zh-CN" w:bidi="hi-IN"/>
    </w:rPr>
  </w:style>
  <w:style w:type="paragraph" w:styleId="Style31">
    <w:name w:val="бычный"/>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Iauiue">
    <w:name w:val="Iau?iue"/>
    <w:qFormat/>
    <w:pPr>
      <w:widowControl/>
      <w:suppressAutoHyphens w:val="true"/>
      <w:kinsoku w:val="true"/>
      <w:overflowPunct w:val="true"/>
      <w:autoSpaceDE w:val="true"/>
      <w:bidi w:val="0"/>
      <w:spacing w:before="0" w:after="0"/>
      <w:jc w:val="both"/>
    </w:pPr>
    <w:rPr>
      <w:rFonts w:ascii="Times New Roman" w:hAnsi="Times New Roman" w:eastAsia="Times New Roman" w:cs="Times New Roman"/>
      <w:color w:val="auto"/>
      <w:kern w:val="0"/>
      <w:sz w:val="24"/>
      <w:szCs w:val="20"/>
      <w:lang w:val="ru-RU" w:eastAsia="zh-CN" w:bidi="ar-SA"/>
    </w:rPr>
  </w:style>
  <w:style w:type="paragraph" w:styleId="Default">
    <w:name w:val="Default"/>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000000"/>
      <w:kern w:val="0"/>
      <w:sz w:val="24"/>
      <w:szCs w:val="24"/>
      <w:lang w:val="ru-RU" w:eastAsia="zh-CN" w:bidi="ar-SA"/>
    </w:rPr>
  </w:style>
  <w:style w:type="paragraph" w:styleId="Revision">
    <w:name w:val="Revision"/>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Style32">
    <w:name w:val="текст сноски"/>
    <w:qFormat/>
    <w:pPr>
      <w:keepNext w:val="true"/>
      <w:widowControl/>
      <w:tabs>
        <w:tab w:val="clear" w:pos="708"/>
        <w:tab w:val="left" w:pos="720" w:leader="none"/>
      </w:tabs>
      <w:suppressAutoHyphens w:val="true"/>
      <w:kinsoku w:val="true"/>
      <w:overflowPunct w:val="true"/>
      <w:autoSpaceDE w:val="true"/>
      <w:bidi w:val="0"/>
      <w:spacing w:before="0" w:after="0"/>
      <w:jc w:val="both"/>
    </w:pPr>
    <w:rPr>
      <w:rFonts w:ascii="Times New Roman" w:hAnsi="Times New Roman" w:eastAsia="Times New Roman" w:cs="Times New Roman"/>
      <w:color w:val="auto"/>
      <w:kern w:val="0"/>
      <w:sz w:val="20"/>
      <w:szCs w:val="20"/>
      <w:lang w:val="ru-RU" w:eastAsia="zh-CN" w:bidi="ar-SA"/>
    </w:rPr>
  </w:style>
  <w:style w:type="paragraph" w:styleId="Noeeu1">
    <w:name w:val="Noeeu1"/>
    <w:basedOn w:val="Normal"/>
    <w:qFormat/>
    <w:pPr>
      <w:tabs>
        <w:tab w:val="clear" w:pos="708"/>
        <w:tab w:val="left" w:pos="709" w:leader="none"/>
      </w:tabs>
      <w:suppressAutoHyphens w:val="false"/>
      <w:jc w:val="both"/>
    </w:pPr>
    <w:rPr>
      <w:rFonts w:eastAsia="Times New Roman"/>
      <w:lang w:val="ru-RU"/>
    </w:rPr>
  </w:style>
  <w:style w:type="paragraph" w:styleId="18">
    <w:name w:val="заголовок 1"/>
    <w:basedOn w:val="Normal"/>
    <w:next w:val="Normal"/>
    <w:qFormat/>
    <w:pPr>
      <w:keepNext w:val="true"/>
      <w:tabs>
        <w:tab w:val="clear" w:pos="708"/>
        <w:tab w:val="left" w:pos="709" w:leader="none"/>
      </w:tabs>
      <w:suppressAutoHyphens w:val="false"/>
      <w:spacing w:before="240" w:after="60"/>
    </w:pPr>
    <w:rPr>
      <w:rFonts w:ascii="Arial" w:hAnsi="Arial" w:eastAsia="Times New Roman" w:cs="Arial"/>
      <w:b/>
      <w:bCs/>
      <w:kern w:val="2"/>
      <w:sz w:val="28"/>
      <w:szCs w:val="28"/>
      <w:lang w:val="ru-RU"/>
    </w:rPr>
  </w:style>
  <w:style w:type="paragraph" w:styleId="BodyTextIndent2">
    <w:name w:val="Body Text Indent 2"/>
    <w:basedOn w:val="Normal"/>
    <w:qFormat/>
    <w:pPr>
      <w:tabs>
        <w:tab w:val="clear" w:pos="708"/>
        <w:tab w:val="left" w:pos="709" w:leader="none"/>
      </w:tabs>
      <w:suppressAutoHyphens w:val="false"/>
      <w:spacing w:lineRule="auto" w:line="480" w:before="0" w:after="120"/>
      <w:ind w:hanging="0" w:start="283" w:end="0"/>
    </w:pPr>
    <w:rPr>
      <w:rFonts w:eastAsia="Times New Roman"/>
    </w:rPr>
  </w:style>
  <w:style w:type="paragraph" w:styleId="52">
    <w:name w:val="çàãîëîâîê 5"/>
    <w:basedOn w:val="Normal"/>
    <w:next w:val="Normal"/>
    <w:qFormat/>
    <w:pPr>
      <w:tabs>
        <w:tab w:val="clear" w:pos="708"/>
        <w:tab w:val="left" w:pos="709" w:leader="none"/>
      </w:tabs>
      <w:suppressAutoHyphens w:val="false"/>
      <w:spacing w:before="240" w:after="60"/>
      <w:jc w:val="both"/>
    </w:pPr>
    <w:rPr>
      <w:rFonts w:ascii="Arial" w:hAnsi="Arial" w:eastAsia="Times New Roman" w:cs="Arial"/>
      <w:sz w:val="22"/>
      <w:szCs w:val="22"/>
      <w:lang w:val="ru-RU"/>
    </w:rPr>
  </w:style>
  <w:style w:type="paragraph" w:styleId="-">
    <w:name w:val="Исток-требования"/>
    <w:basedOn w:val="Normal"/>
    <w:qFormat/>
    <w:pPr>
      <w:widowControl w:val="false"/>
      <w:tabs>
        <w:tab w:val="clear" w:pos="708"/>
        <w:tab w:val="left" w:pos="709" w:leader="none"/>
      </w:tabs>
      <w:suppressAutoHyphens w:val="false"/>
      <w:jc w:val="center"/>
    </w:pPr>
    <w:rPr>
      <w:rFonts w:eastAsia="Times New Roman"/>
      <w:lang w:val="ru-RU"/>
    </w:rPr>
  </w:style>
  <w:style w:type="paragraph" w:styleId="Noeeu">
    <w:name w:val="Noeeu"/>
    <w:qFormat/>
    <w:pPr>
      <w:widowControl w:val="false"/>
      <w:suppressAutoHyphens w:val="true"/>
      <w:kinsoku w:val="true"/>
      <w:overflowPunct w:val="true"/>
      <w:autoSpaceDE w:val="true"/>
      <w:bidi w:val="0"/>
      <w:spacing w:before="0" w:after="0"/>
      <w:jc w:val="start"/>
    </w:pPr>
    <w:rPr>
      <w:rFonts w:ascii="Times New Roman" w:hAnsi="Times New Roman" w:eastAsia="Times New Roman" w:cs="Times New Roman"/>
      <w:color w:val="auto"/>
      <w:spacing w:val="-1"/>
      <w:kern w:val="2"/>
      <w:sz w:val="24"/>
      <w:szCs w:val="24"/>
      <w:lang w:val="en-US" w:eastAsia="zh-CN" w:bidi="ar-SA"/>
    </w:rPr>
  </w:style>
  <w:style w:type="paragraph" w:styleId="BodyText3">
    <w:name w:val="Body Text 3"/>
    <w:basedOn w:val="Normal"/>
    <w:qFormat/>
    <w:pPr>
      <w:tabs>
        <w:tab w:val="clear" w:pos="708"/>
        <w:tab w:val="left" w:pos="709" w:leader="none"/>
      </w:tabs>
      <w:suppressAutoHyphens w:val="false"/>
      <w:spacing w:before="0" w:after="120"/>
    </w:pPr>
    <w:rPr>
      <w:rFonts w:eastAsia="Times New Roman"/>
      <w:sz w:val="16"/>
      <w:szCs w:val="16"/>
    </w:rPr>
  </w:style>
  <w:style w:type="paragraph" w:styleId="Iiiaeuiue">
    <w:name w:val="Ii?iaeuiue"/>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BlockText">
    <w:name w:val="Block Text"/>
    <w:basedOn w:val="Normal"/>
    <w:qFormat/>
    <w:pPr>
      <w:tabs>
        <w:tab w:val="clear" w:pos="708"/>
        <w:tab w:val="left" w:pos="709" w:leader="none"/>
      </w:tabs>
      <w:suppressAutoHyphens w:val="false"/>
      <w:ind w:firstLine="12" w:start="708" w:end="-1"/>
      <w:jc w:val="both"/>
    </w:pPr>
    <w:rPr>
      <w:rFonts w:eastAsia="Times New Roman"/>
      <w:sz w:val="22"/>
      <w:szCs w:val="22"/>
      <w:lang w:val="ru-RU"/>
    </w:rPr>
  </w:style>
  <w:style w:type="paragraph" w:styleId="Style33">
    <w:name w:val="Нормальный"/>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ListNumberedMy">
    <w:name w:val="ListNumberedMy"/>
    <w:basedOn w:val="Normal"/>
    <w:qFormat/>
    <w:pPr>
      <w:widowControl w:val="false"/>
      <w:tabs>
        <w:tab w:val="clear" w:pos="708"/>
        <w:tab w:val="left" w:pos="709" w:leader="none"/>
      </w:tabs>
      <w:suppressAutoHyphens w:val="false"/>
      <w:jc w:val="both"/>
    </w:pPr>
    <w:rPr>
      <w:rFonts w:ascii="Times New Roman CYR" w:hAnsi="Times New Roman CYR" w:eastAsia="Times New Roman" w:cs="Times New Roman CYR"/>
      <w:sz w:val="20"/>
      <w:szCs w:val="20"/>
      <w:lang w:val="en-GB"/>
    </w:rPr>
  </w:style>
  <w:style w:type="paragraph" w:styleId="19">
    <w:name w:val="Текст сноски1"/>
    <w:basedOn w:val="Normal"/>
    <w:qFormat/>
    <w:pPr>
      <w:tabs>
        <w:tab w:val="clear" w:pos="708"/>
        <w:tab w:val="left" w:pos="709" w:leader="none"/>
      </w:tabs>
      <w:suppressAutoHyphens w:val="false"/>
    </w:pPr>
    <w:rPr>
      <w:rFonts w:ascii="Arial" w:hAnsi="Arial" w:eastAsia="Times New Roman" w:cs="Arial"/>
      <w:sz w:val="20"/>
      <w:szCs w:val="20"/>
    </w:rPr>
  </w:style>
  <w:style w:type="paragraph" w:styleId="BodyText2">
    <w:name w:val="Body Text 2"/>
    <w:basedOn w:val="Normal"/>
    <w:qFormat/>
    <w:pPr>
      <w:tabs>
        <w:tab w:val="clear" w:pos="708"/>
        <w:tab w:val="left" w:pos="709" w:leader="none"/>
      </w:tabs>
      <w:spacing w:lineRule="auto" w:line="480" w:before="0" w:after="120"/>
    </w:pPr>
    <w:rPr/>
  </w:style>
  <w:style w:type="paragraph" w:styleId="33">
    <w:name w:val="Основной текст с отступом 33"/>
    <w:basedOn w:val="Normal"/>
    <w:qFormat/>
    <w:pPr>
      <w:tabs>
        <w:tab w:val="clear" w:pos="708"/>
        <w:tab w:val="left" w:pos="709" w:leader="none"/>
      </w:tabs>
      <w:suppressAutoHyphens w:val="false"/>
      <w:spacing w:before="20" w:after="0"/>
      <w:ind w:firstLine="360" w:start="0" w:end="0"/>
      <w:jc w:val="both"/>
    </w:pPr>
    <w:rPr>
      <w:rFonts w:eastAsia="Times New Roman"/>
      <w:sz w:val="28"/>
      <w:szCs w:val="20"/>
      <w:lang w:val="ru-RU"/>
    </w:rPr>
  </w:style>
  <w:style w:type="paragraph" w:styleId="241">
    <w:name w:val="Основной текст с отступом 24"/>
    <w:basedOn w:val="Normal"/>
    <w:qFormat/>
    <w:pPr>
      <w:tabs>
        <w:tab w:val="clear" w:pos="708"/>
        <w:tab w:val="left" w:pos="709" w:leader="none"/>
      </w:tabs>
      <w:suppressAutoHyphens w:val="false"/>
      <w:ind w:firstLine="280" w:start="0" w:end="0"/>
      <w:jc w:val="both"/>
    </w:pPr>
    <w:rPr>
      <w:rFonts w:eastAsia="Times New Roman"/>
      <w:sz w:val="28"/>
      <w:szCs w:val="20"/>
      <w:lang w:val="ru-RU"/>
    </w:rPr>
  </w:style>
  <w:style w:type="paragraph" w:styleId="34">
    <w:name w:val="Основной текст 34"/>
    <w:basedOn w:val="Normal"/>
    <w:qFormat/>
    <w:pPr>
      <w:tabs>
        <w:tab w:val="clear" w:pos="708"/>
        <w:tab w:val="left" w:pos="709" w:leader="none"/>
      </w:tabs>
      <w:suppressAutoHyphens w:val="false"/>
      <w:jc w:val="both"/>
    </w:pPr>
    <w:rPr>
      <w:rFonts w:eastAsia="Times New Roman"/>
      <w:sz w:val="28"/>
      <w:szCs w:val="20"/>
      <w:lang w:val="ru-RU"/>
    </w:rPr>
  </w:style>
  <w:style w:type="paragraph" w:styleId="Gee2">
    <w:name w:val="Основнgeeй текст 2"/>
    <w:qFormat/>
    <w:pPr>
      <w:widowControl w:val="false"/>
      <w:suppressAutoHyphens w:val="true"/>
      <w:kinsoku w:val="true"/>
      <w:overflowPunct w:val="true"/>
      <w:autoSpaceDE w:val="true"/>
      <w:bidi w:val="0"/>
      <w:spacing w:before="0" w:after="0"/>
      <w:ind w:firstLine="567" w:start="0" w:end="0"/>
      <w:jc w:val="both"/>
    </w:pPr>
    <w:rPr>
      <w:rFonts w:ascii="Times New Roman" w:hAnsi="Times New Roman" w:eastAsia="Arial" w:cs="Times New Roman"/>
      <w:color w:val="auto"/>
      <w:kern w:val="0"/>
      <w:sz w:val="28"/>
      <w:szCs w:val="20"/>
      <w:lang w:val="ru-RU" w:eastAsia="zh-CN" w:bidi="ar-SA"/>
    </w:rPr>
  </w:style>
  <w:style w:type="paragraph" w:styleId="Pb91">
    <w:name w:val="Îáû÷íPbÂ9"/>
    <w:qFormat/>
    <w:pPr>
      <w:widowControl w:val="false"/>
      <w:suppressAutoHyphens w:val="true"/>
      <w:kinsoku w:val="true"/>
      <w:overflowPunct w:val="true"/>
      <w:autoSpaceDE w:val="true"/>
      <w:bidi w:val="0"/>
      <w:spacing w:before="0" w:after="0"/>
      <w:jc w:val="start"/>
    </w:pPr>
    <w:rPr>
      <w:rFonts w:ascii="Times New Roman" w:hAnsi="Times New Roman" w:eastAsia="Arial" w:cs="Times New Roman"/>
      <w:color w:val="auto"/>
      <w:kern w:val="0"/>
      <w:sz w:val="28"/>
      <w:szCs w:val="20"/>
      <w:lang w:val="ru-RU" w:eastAsia="zh-CN" w:bidi="ar-SA"/>
    </w:rPr>
  </w:style>
  <w:style w:type="paragraph" w:styleId="Style34">
    <w:name w:val="Текст записки"/>
    <w:basedOn w:val="Normal"/>
    <w:qFormat/>
    <w:pPr>
      <w:tabs>
        <w:tab w:val="clear" w:pos="708"/>
        <w:tab w:val="left" w:pos="709" w:leader="none"/>
      </w:tabs>
      <w:suppressAutoHyphens w:val="false"/>
      <w:spacing w:before="120" w:after="120"/>
      <w:ind w:firstLine="851" w:start="284" w:end="0"/>
    </w:pPr>
    <w:rPr>
      <w:rFonts w:eastAsia="Times New Roman"/>
      <w:szCs w:val="20"/>
    </w:rPr>
  </w:style>
  <w:style w:type="paragraph" w:styleId="331">
    <w:name w:val="Основной текст 33"/>
    <w:basedOn w:val="Normal"/>
    <w:qFormat/>
    <w:pPr>
      <w:tabs>
        <w:tab w:val="clear" w:pos="708"/>
        <w:tab w:val="left" w:pos="709" w:leader="none"/>
      </w:tabs>
      <w:suppressAutoHyphens w:val="false"/>
      <w:jc w:val="both"/>
    </w:pPr>
    <w:rPr>
      <w:rFonts w:eastAsia="Times New Roman"/>
      <w:sz w:val="28"/>
      <w:szCs w:val="20"/>
      <w:lang w:val="ru-RU"/>
    </w:rPr>
  </w:style>
  <w:style w:type="paragraph" w:styleId="110">
    <w:name w:val="Обычная таблица1"/>
    <w:qFormat/>
    <w:pPr>
      <w:widowControl/>
      <w:suppressAutoHyphens w:val="true"/>
      <w:kinsoku w:val="true"/>
      <w:overflowPunct w:val="true"/>
      <w:autoSpaceDE w:val="true"/>
      <w:bidi w:val="0"/>
      <w:spacing w:before="0" w:after="0"/>
      <w:jc w:val="start"/>
    </w:pPr>
    <w:rPr>
      <w:rFonts w:ascii="Times New Roman" w:hAnsi="Times New Roman" w:eastAsia="ヒラギノ角ゴ Pro W3" w:cs="Times New Roman"/>
      <w:color w:val="000000"/>
      <w:kern w:val="0"/>
      <w:sz w:val="20"/>
      <w:szCs w:val="20"/>
      <w:lang w:val="ru-RU" w:eastAsia="zh-CN" w:bidi="ar-SA"/>
    </w:rPr>
  </w:style>
  <w:style w:type="paragraph" w:styleId="112">
    <w:name w:val="Обычный (веб)1"/>
    <w:basedOn w:val="Normal"/>
    <w:qFormat/>
    <w:pPr>
      <w:tabs>
        <w:tab w:val="clear" w:pos="708"/>
        <w:tab w:val="left" w:pos="709" w:leader="none"/>
      </w:tabs>
      <w:spacing w:before="100" w:after="100"/>
      <w:jc w:val="both"/>
    </w:pPr>
    <w:rPr>
      <w:rFonts w:ascii="Verdana" w:hAnsi="Verdana" w:eastAsia="Times New Roman" w:cs="Verdana"/>
      <w:sz w:val="20"/>
      <w:szCs w:val="20"/>
      <w:lang w:val="ru-RU"/>
    </w:rPr>
  </w:style>
  <w:style w:type="paragraph" w:styleId="Xl176">
    <w:name w:val="xl176"/>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top"/>
    </w:pPr>
    <w:rPr>
      <w:rFonts w:eastAsia="Times New Roman"/>
      <w:lang w:val="ru-RU"/>
    </w:rPr>
  </w:style>
  <w:style w:type="paragraph" w:styleId="Xl175">
    <w:name w:val="xl175"/>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top"/>
    </w:pPr>
    <w:rPr>
      <w:rFonts w:eastAsia="Times New Roman"/>
      <w:lang w:val="ru-RU"/>
    </w:rPr>
  </w:style>
  <w:style w:type="paragraph" w:styleId="Xl174">
    <w:name w:val="xl174"/>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top"/>
    </w:pPr>
    <w:rPr>
      <w:rFonts w:eastAsia="Times New Roman"/>
      <w:lang w:val="ru-RU"/>
    </w:rPr>
  </w:style>
  <w:style w:type="paragraph" w:styleId="Xl173">
    <w:name w:val="xl173"/>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top"/>
    </w:pPr>
    <w:rPr>
      <w:rFonts w:eastAsia="Times New Roman"/>
      <w:lang w:val="ru-RU"/>
    </w:rPr>
  </w:style>
  <w:style w:type="paragraph" w:styleId="Xl172">
    <w:name w:val="xl172"/>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top"/>
    </w:pPr>
    <w:rPr>
      <w:rFonts w:eastAsia="Times New Roman"/>
      <w:lang w:val="ru-RU"/>
    </w:rPr>
  </w:style>
  <w:style w:type="paragraph" w:styleId="Xl171">
    <w:name w:val="xl171"/>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top"/>
    </w:pPr>
    <w:rPr>
      <w:rFonts w:eastAsia="Times New Roman"/>
      <w:lang w:val="ru-RU"/>
    </w:rPr>
  </w:style>
  <w:style w:type="paragraph" w:styleId="Xl170">
    <w:name w:val="xl170"/>
    <w:basedOn w:val="Normal"/>
    <w:qFormat/>
    <w:pPr>
      <w:pBdr>
        <w:top w:val="single" w:sz="4" w:space="0" w:color="000000"/>
        <w:bottom w:val="single" w:sz="4"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69">
    <w:name w:val="xl169"/>
    <w:basedOn w:val="Normal"/>
    <w:qFormat/>
    <w:pPr>
      <w:pBdr>
        <w:top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68">
    <w:name w:val="xl168"/>
    <w:basedOn w:val="Normal"/>
    <w:qFormat/>
    <w:pPr>
      <w:pBdr>
        <w:top w:val="single" w:sz="4" w:space="0" w:color="000000"/>
        <w:left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67">
    <w:name w:val="xl167"/>
    <w:basedOn w:val="Normal"/>
    <w:qFormat/>
    <w:pPr>
      <w:pBdr>
        <w:top w:val="single" w:sz="4" w:space="0" w:color="000000"/>
        <w:bottom w:val="single" w:sz="4"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66">
    <w:name w:val="xl166"/>
    <w:basedOn w:val="Normal"/>
    <w:qFormat/>
    <w:pPr>
      <w:pBdr>
        <w:top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65">
    <w:name w:val="xl165"/>
    <w:basedOn w:val="Normal"/>
    <w:qFormat/>
    <w:pPr>
      <w:pBdr>
        <w:top w:val="single" w:sz="4" w:space="0" w:color="000000"/>
        <w:left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64">
    <w:name w:val="xl164"/>
    <w:basedOn w:val="Normal"/>
    <w:qFormat/>
    <w:pPr>
      <w:pBdr>
        <w:top w:val="single" w:sz="4" w:space="0" w:color="000000"/>
        <w:bottom w:val="single" w:sz="4"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63">
    <w:name w:val="xl163"/>
    <w:basedOn w:val="Normal"/>
    <w:qFormat/>
    <w:pPr>
      <w:pBdr>
        <w:top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62">
    <w:name w:val="xl162"/>
    <w:basedOn w:val="Normal"/>
    <w:qFormat/>
    <w:pPr>
      <w:pBdr>
        <w:top w:val="single" w:sz="4" w:space="0" w:color="000000"/>
        <w:left w:val="single" w:sz="8"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61">
    <w:name w:val="xl161"/>
    <w:basedOn w:val="Normal"/>
    <w:qFormat/>
    <w:pPr>
      <w:pBdr>
        <w:top w:val="single" w:sz="4" w:space="0" w:color="000000"/>
        <w:bottom w:val="single" w:sz="4"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60">
    <w:name w:val="xl160"/>
    <w:basedOn w:val="Normal"/>
    <w:qFormat/>
    <w:pPr>
      <w:pBdr>
        <w:top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59">
    <w:name w:val="xl159"/>
    <w:basedOn w:val="Normal"/>
    <w:qFormat/>
    <w:pPr>
      <w:pBdr>
        <w:top w:val="single" w:sz="4" w:space="0" w:color="000000"/>
        <w:left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58">
    <w:name w:val="xl158"/>
    <w:basedOn w:val="Normal"/>
    <w:qFormat/>
    <w:pPr>
      <w:pBdr>
        <w:top w:val="single" w:sz="4" w:space="0" w:color="000000"/>
        <w:bottom w:val="single" w:sz="4"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57">
    <w:name w:val="xl157"/>
    <w:basedOn w:val="Normal"/>
    <w:qFormat/>
    <w:pPr>
      <w:pBdr>
        <w:top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56">
    <w:name w:val="xl156"/>
    <w:basedOn w:val="Normal"/>
    <w:qFormat/>
    <w:pPr>
      <w:pBdr>
        <w:top w:val="single" w:sz="4" w:space="0" w:color="000000"/>
        <w:left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55">
    <w:name w:val="xl155"/>
    <w:basedOn w:val="Normal"/>
    <w:qFormat/>
    <w:pPr>
      <w:pBdr>
        <w:top w:val="single" w:sz="8" w:space="0" w:color="000000"/>
        <w:bottom w:val="single" w:sz="4"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54">
    <w:name w:val="xl154"/>
    <w:basedOn w:val="Normal"/>
    <w:qFormat/>
    <w:pPr>
      <w:pBdr>
        <w:top w:val="single" w:sz="8"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53">
    <w:name w:val="xl153"/>
    <w:basedOn w:val="Normal"/>
    <w:qFormat/>
    <w:pPr>
      <w:pBdr>
        <w:top w:val="single" w:sz="8" w:space="0" w:color="000000"/>
        <w:left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52">
    <w:name w:val="xl152"/>
    <w:basedOn w:val="Normal"/>
    <w:qFormat/>
    <w:pPr>
      <w:pBdr>
        <w:top w:val="single" w:sz="4" w:space="0" w:color="000000"/>
        <w:bottom w:val="single" w:sz="4"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51">
    <w:name w:val="xl151"/>
    <w:basedOn w:val="Normal"/>
    <w:qFormat/>
    <w:pPr>
      <w:pBdr>
        <w:top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50">
    <w:name w:val="xl150"/>
    <w:basedOn w:val="Normal"/>
    <w:qFormat/>
    <w:pPr>
      <w:pBdr>
        <w:top w:val="single" w:sz="4" w:space="0" w:color="000000"/>
        <w:left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49">
    <w:name w:val="xl149"/>
    <w:basedOn w:val="Normal"/>
    <w:qFormat/>
    <w:pPr>
      <w:pBdr>
        <w:top w:val="single" w:sz="4" w:space="0" w:color="000000"/>
        <w:left w:val="single" w:sz="8"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48">
    <w:name w:val="xl148"/>
    <w:basedOn w:val="Normal"/>
    <w:qFormat/>
    <w:pPr>
      <w:pBdr>
        <w:top w:val="single" w:sz="4" w:space="0" w:color="000000"/>
        <w:bottom w:val="single" w:sz="4"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47">
    <w:name w:val="xl147"/>
    <w:basedOn w:val="Normal"/>
    <w:qFormat/>
    <w:pPr>
      <w:pBdr>
        <w:top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70">
    <w:name w:val="xl70"/>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ascii="Arial" w:hAnsi="Arial" w:eastAsia="Times New Roman" w:cs="Arial"/>
      <w:sz w:val="22"/>
      <w:szCs w:val="22"/>
      <w:lang w:val="ru-RU"/>
    </w:rPr>
  </w:style>
  <w:style w:type="paragraph" w:styleId="Xl69">
    <w:name w:val="xl69"/>
    <w:basedOn w:val="Normal"/>
    <w:qFormat/>
    <w:pPr>
      <w:tabs>
        <w:tab w:val="clear" w:pos="708"/>
        <w:tab w:val="left" w:pos="709" w:leader="none"/>
      </w:tabs>
      <w:suppressAutoHyphens w:val="false"/>
      <w:spacing w:before="280" w:after="280"/>
      <w:jc w:val="center"/>
      <w:textAlignment w:val="center"/>
    </w:pPr>
    <w:rPr>
      <w:rFonts w:eastAsia="Times New Roman"/>
      <w:lang w:val="ru-RU"/>
    </w:rPr>
  </w:style>
  <w:style w:type="paragraph" w:styleId="Xl68">
    <w:name w:val="xl68"/>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pPr>
    <w:rPr>
      <w:rFonts w:ascii="Arial" w:hAnsi="Arial" w:eastAsia="Times New Roman" w:cs="Arial"/>
      <w:sz w:val="22"/>
      <w:szCs w:val="22"/>
      <w:lang w:val="ru-RU"/>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ascii="Arial" w:hAnsi="Arial" w:eastAsia="Times New Roman" w:cs="Arial"/>
      <w:sz w:val="22"/>
      <w:szCs w:val="22"/>
      <w:lang w:val="ru-RU"/>
    </w:rPr>
  </w:style>
  <w:style w:type="paragraph" w:styleId="Xl74">
    <w:name w:val="xl74"/>
    <w:basedOn w:val="Normal"/>
    <w:qFormat/>
    <w:pPr>
      <w:tabs>
        <w:tab w:val="clear" w:pos="708"/>
        <w:tab w:val="left" w:pos="709" w:leader="none"/>
      </w:tabs>
      <w:suppressAutoHyphens w:val="false"/>
      <w:spacing w:before="280" w:after="280"/>
    </w:pPr>
    <w:rPr>
      <w:rFonts w:eastAsia="Times New Roman"/>
      <w:lang w:val="ru-RU"/>
    </w:rPr>
  </w:style>
  <w:style w:type="paragraph" w:styleId="Xl73">
    <w:name w:val="xl73"/>
    <w:basedOn w:val="Normal"/>
    <w:qFormat/>
    <w:pPr>
      <w:pBdr>
        <w:top w:val="single" w:sz="4" w:space="0" w:color="000000"/>
        <w:left w:val="single" w:sz="4" w:space="0" w:color="000000"/>
        <w:bottom w:val="single" w:sz="4" w:space="0" w:color="000000"/>
      </w:pBdr>
      <w:tabs>
        <w:tab w:val="clear" w:pos="708"/>
        <w:tab w:val="left" w:pos="709" w:leader="none"/>
      </w:tabs>
      <w:suppressAutoHyphens w:val="false"/>
      <w:spacing w:before="280" w:after="280"/>
      <w:jc w:val="center"/>
      <w:textAlignment w:val="center"/>
    </w:pPr>
    <w:rPr>
      <w:rFonts w:eastAsia="Times New Roman"/>
      <w:sz w:val="22"/>
      <w:szCs w:val="22"/>
      <w:lang w:val="ru-RU"/>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sz w:val="22"/>
      <w:szCs w:val="22"/>
      <w:lang w:val="ru-RU"/>
    </w:rPr>
  </w:style>
  <w:style w:type="paragraph" w:styleId="Xl71">
    <w:name w:val="xl71"/>
    <w:basedOn w:val="Normal"/>
    <w:qFormat/>
    <w:pPr>
      <w:tabs>
        <w:tab w:val="clear" w:pos="708"/>
        <w:tab w:val="left" w:pos="709" w:leader="none"/>
      </w:tabs>
      <w:suppressAutoHyphens w:val="false"/>
      <w:spacing w:before="280" w:after="280"/>
    </w:pPr>
    <w:rPr>
      <w:rFonts w:eastAsia="Times New Roman"/>
      <w:sz w:val="22"/>
      <w:szCs w:val="22"/>
      <w:lang w:val="ru-RU"/>
    </w:rPr>
  </w:style>
  <w:style w:type="paragraph" w:styleId="Xl146">
    <w:name w:val="xl146"/>
    <w:basedOn w:val="Normal"/>
    <w:qFormat/>
    <w:pPr>
      <w:pBdr>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sz w:val="28"/>
      <w:szCs w:val="28"/>
      <w:lang w:val="ru-RU"/>
    </w:rPr>
  </w:style>
  <w:style w:type="paragraph" w:styleId="Xl145">
    <w:name w:val="xl145"/>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top"/>
    </w:pPr>
    <w:rPr>
      <w:rFonts w:eastAsia="Times New Roman"/>
      <w:lang w:val="ru-RU"/>
    </w:rPr>
  </w:style>
  <w:style w:type="paragraph" w:styleId="Xl144">
    <w:name w:val="xl144"/>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top"/>
    </w:pPr>
    <w:rPr>
      <w:rFonts w:eastAsia="Times New Roman"/>
      <w:lang w:val="ru-RU"/>
    </w:rPr>
  </w:style>
  <w:style w:type="paragraph" w:styleId="Xl143">
    <w:name w:val="xl143"/>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top"/>
    </w:pPr>
    <w:rPr>
      <w:rFonts w:eastAsia="Times New Roman"/>
      <w:lang w:val="ru-RU"/>
    </w:rPr>
  </w:style>
  <w:style w:type="paragraph" w:styleId="Xl142">
    <w:name w:val="xl142"/>
    <w:basedOn w:val="Normal"/>
    <w:qFormat/>
    <w:pPr>
      <w:pBdr>
        <w:left w:val="single" w:sz="8"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41">
    <w:name w:val="xl141"/>
    <w:basedOn w:val="Normal"/>
    <w:qFormat/>
    <w:pPr>
      <w:pBdr>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40">
    <w:name w:val="xl140"/>
    <w:basedOn w:val="Normal"/>
    <w:qFormat/>
    <w:pPr>
      <w:pBdr>
        <w:top w:val="single" w:sz="8" w:space="0" w:color="000000"/>
        <w:left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39">
    <w:name w:val="xl139"/>
    <w:basedOn w:val="Normal"/>
    <w:qFormat/>
    <w:pPr>
      <w:pBdr>
        <w:left w:val="single" w:sz="4" w:space="0" w:color="000000"/>
        <w:bottom w:val="single" w:sz="4"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38">
    <w:name w:val="xl138"/>
    <w:basedOn w:val="Normal"/>
    <w:qFormat/>
    <w:pPr>
      <w:pBdr>
        <w:top w:val="single" w:sz="8" w:space="0" w:color="000000"/>
        <w:left w:val="single" w:sz="4"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37">
    <w:name w:val="xl137"/>
    <w:basedOn w:val="Normal"/>
    <w:qFormat/>
    <w:pPr>
      <w:pBdr>
        <w:left w:val="single" w:sz="8"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36">
    <w:name w:val="xl136"/>
    <w:basedOn w:val="Normal"/>
    <w:qFormat/>
    <w:pPr>
      <w:pBdr>
        <w:top w:val="single" w:sz="8" w:space="0" w:color="000000"/>
        <w:left w:val="single" w:sz="8"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35">
    <w:name w:val="xl135"/>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lang w:val="ru-RU"/>
    </w:rPr>
  </w:style>
  <w:style w:type="paragraph" w:styleId="Xl134">
    <w:name w:val="xl134"/>
    <w:basedOn w:val="Normal"/>
    <w:qFormat/>
    <w:pPr>
      <w:pBdr>
        <w:top w:val="single" w:sz="4" w:space="0" w:color="000000"/>
        <w:left w:val="single" w:sz="4" w:space="0" w:color="000000"/>
        <w:bottom w:val="single" w:sz="4" w:space="0" w:color="000000"/>
        <w:right w:val="single" w:sz="4" w:space="0" w:color="000000"/>
      </w:pBdr>
      <w:shd w:fill="FFFFFF" w:val="clear"/>
      <w:tabs>
        <w:tab w:val="clear" w:pos="708"/>
        <w:tab w:val="left" w:pos="709" w:leader="none"/>
      </w:tabs>
      <w:suppressAutoHyphens w:val="false"/>
      <w:spacing w:before="280" w:after="280"/>
      <w:jc w:val="center"/>
      <w:textAlignment w:val="center"/>
    </w:pPr>
    <w:rPr>
      <w:rFonts w:eastAsia="Times New Roman"/>
      <w:lang w:val="ru-RU"/>
    </w:rPr>
  </w:style>
  <w:style w:type="paragraph" w:styleId="Xl133">
    <w:name w:val="xl133"/>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lang w:val="ru-RU"/>
    </w:rPr>
  </w:style>
  <w:style w:type="paragraph" w:styleId="Xl132">
    <w:name w:val="xl132"/>
    <w:basedOn w:val="Normal"/>
    <w:qFormat/>
    <w:pPr>
      <w:pBdr>
        <w:top w:val="single" w:sz="4" w:space="0" w:color="000000"/>
        <w:left w:val="single" w:sz="4" w:space="0" w:color="000000"/>
        <w:bottom w:val="single" w:sz="4" w:space="0" w:color="000000"/>
        <w:right w:val="single" w:sz="4" w:space="0" w:color="000000"/>
      </w:pBdr>
      <w:shd w:fill="FFFFFF" w:val="clear"/>
      <w:tabs>
        <w:tab w:val="clear" w:pos="708"/>
        <w:tab w:val="left" w:pos="709" w:leader="none"/>
      </w:tabs>
      <w:suppressAutoHyphens w:val="false"/>
      <w:spacing w:before="280" w:after="280"/>
      <w:jc w:val="center"/>
      <w:textAlignment w:val="center"/>
    </w:pPr>
    <w:rPr>
      <w:rFonts w:eastAsia="Times New Roman"/>
      <w:lang w:val="ru-RU"/>
    </w:rPr>
  </w:style>
  <w:style w:type="paragraph" w:styleId="Xl131">
    <w:name w:val="xl131"/>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lang w:val="ru-RU"/>
    </w:rPr>
  </w:style>
  <w:style w:type="paragraph" w:styleId="Xl130">
    <w:name w:val="xl130"/>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lang w:val="ru-RU"/>
    </w:rPr>
  </w:style>
  <w:style w:type="paragraph" w:styleId="Xl129">
    <w:name w:val="xl129"/>
    <w:basedOn w:val="Normal"/>
    <w:qFormat/>
    <w:pPr>
      <w:pBdr>
        <w:top w:val="single" w:sz="4" w:space="0" w:color="000000"/>
        <w:left w:val="single" w:sz="8" w:space="0" w:color="000000"/>
        <w:bottom w:val="single" w:sz="8"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28">
    <w:name w:val="xl128"/>
    <w:basedOn w:val="Normal"/>
    <w:qFormat/>
    <w:pPr>
      <w:pBdr>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sz w:val="28"/>
      <w:szCs w:val="28"/>
      <w:lang w:val="ru-RU"/>
    </w:rPr>
  </w:style>
  <w:style w:type="paragraph" w:styleId="Xl127">
    <w:name w:val="xl127"/>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26">
    <w:name w:val="xl126"/>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sz w:val="28"/>
      <w:szCs w:val="28"/>
      <w:lang w:val="ru-RU"/>
    </w:rPr>
  </w:style>
  <w:style w:type="paragraph" w:styleId="Xl125">
    <w:name w:val="xl125"/>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center"/>
    </w:pPr>
    <w:rPr>
      <w:rFonts w:eastAsia="Times New Roman"/>
      <w:b/>
      <w:bCs/>
      <w:lang w:val="ru-RU"/>
    </w:rPr>
  </w:style>
  <w:style w:type="paragraph" w:styleId="Xl124">
    <w:name w:val="xl124"/>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23">
    <w:name w:val="xl123"/>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center"/>
    </w:pPr>
    <w:rPr>
      <w:rFonts w:eastAsia="Times New Roman"/>
      <w:b/>
      <w:bCs/>
      <w:lang w:val="ru-RU"/>
    </w:rPr>
  </w:style>
  <w:style w:type="paragraph" w:styleId="Xl122">
    <w:name w:val="xl122"/>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sz w:val="28"/>
      <w:szCs w:val="28"/>
      <w:lang w:val="ru-RU"/>
    </w:rPr>
  </w:style>
  <w:style w:type="paragraph" w:styleId="Xl121">
    <w:name w:val="xl121"/>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20">
    <w:name w:val="xl120"/>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sz w:val="28"/>
      <w:szCs w:val="28"/>
      <w:lang w:val="ru-RU"/>
    </w:rPr>
  </w:style>
  <w:style w:type="paragraph" w:styleId="Xl119">
    <w:name w:val="xl119"/>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top"/>
    </w:pPr>
    <w:rPr>
      <w:rFonts w:eastAsia="Times New Roman"/>
      <w:b/>
      <w:bCs/>
      <w:lang w:val="ru-RU"/>
    </w:rPr>
  </w:style>
  <w:style w:type="paragraph" w:styleId="Xl118">
    <w:name w:val="xl118"/>
    <w:basedOn w:val="Normal"/>
    <w:qFormat/>
    <w:pPr>
      <w:pBdr>
        <w:top w:val="single" w:sz="4" w:space="0" w:color="000000"/>
        <w:left w:val="single" w:sz="4" w:space="0" w:color="000000"/>
        <w:bottom w:val="single" w:sz="8" w:space="0" w:color="000000"/>
        <w:right w:val="single" w:sz="8"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17">
    <w:name w:val="xl117"/>
    <w:basedOn w:val="Normal"/>
    <w:qFormat/>
    <w:pPr>
      <w:pBdr>
        <w:top w:val="single" w:sz="4" w:space="0" w:color="000000"/>
        <w:left w:val="single" w:sz="4" w:space="0" w:color="000000"/>
        <w:bottom w:val="single" w:sz="8"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116">
    <w:name w:val="xl116"/>
    <w:basedOn w:val="Normal"/>
    <w:qFormat/>
    <w:pPr>
      <w:tabs>
        <w:tab w:val="clear" w:pos="708"/>
        <w:tab w:val="left" w:pos="709" w:leader="none"/>
      </w:tabs>
      <w:suppressAutoHyphens w:val="false"/>
      <w:spacing w:before="280" w:after="280"/>
      <w:jc w:val="end"/>
      <w:textAlignment w:val="center"/>
    </w:pPr>
    <w:rPr>
      <w:rFonts w:eastAsia="Times New Roman"/>
      <w:lang w:val="ru-RU"/>
    </w:rPr>
  </w:style>
  <w:style w:type="paragraph" w:styleId="Xl115">
    <w:name w:val="xl115"/>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114">
    <w:name w:val="xl114"/>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113">
    <w:name w:val="xl113"/>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112">
    <w:name w:val="xl112"/>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111">
    <w:name w:val="xl111"/>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center"/>
    </w:pPr>
    <w:rPr>
      <w:rFonts w:eastAsia="Times New Roman"/>
      <w:lang w:val="ru-RU"/>
    </w:rPr>
  </w:style>
  <w:style w:type="paragraph" w:styleId="Xl110">
    <w:name w:val="xl110"/>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center"/>
    </w:pPr>
    <w:rPr>
      <w:rFonts w:eastAsia="Times New Roman"/>
      <w:lang w:val="ru-RU"/>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106">
    <w:name w:val="xl106"/>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b/>
      <w:bCs/>
      <w:lang w:val="ru-RU"/>
    </w:rPr>
  </w:style>
  <w:style w:type="paragraph" w:styleId="Xl105">
    <w:name w:val="xl105"/>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top"/>
    </w:pPr>
    <w:rPr>
      <w:rFonts w:eastAsia="Times New Roman"/>
      <w:lang w:val="ru-RU"/>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top"/>
    </w:pPr>
    <w:rPr>
      <w:rFonts w:eastAsia="Times New Roman"/>
      <w:lang w:val="ru-RU"/>
    </w:rPr>
  </w:style>
  <w:style w:type="paragraph" w:styleId="Xl101">
    <w:name w:val="xl101"/>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top"/>
    </w:pPr>
    <w:rPr>
      <w:rFonts w:eastAsia="Times New Roman"/>
      <w:lang w:val="ru-RU"/>
    </w:rPr>
  </w:style>
  <w:style w:type="paragraph" w:styleId="Xl100">
    <w:name w:val="xl100"/>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top"/>
    </w:pPr>
    <w:rPr>
      <w:rFonts w:eastAsia="Times New Roman"/>
      <w:lang w:val="ru-RU"/>
    </w:rPr>
  </w:style>
  <w:style w:type="paragraph" w:styleId="Xl99">
    <w:name w:val="xl99"/>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top"/>
    </w:pPr>
    <w:rPr>
      <w:rFonts w:eastAsia="Times New Roman"/>
      <w:lang w:val="ru-RU"/>
    </w:rPr>
  </w:style>
  <w:style w:type="paragraph" w:styleId="Xl98">
    <w:name w:val="xl98"/>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top"/>
    </w:pPr>
    <w:rPr>
      <w:rFonts w:eastAsia="Times New Roman"/>
      <w:lang w:val="ru-RU"/>
    </w:rPr>
  </w:style>
  <w:style w:type="paragraph" w:styleId="Xl97">
    <w:name w:val="xl97"/>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lang w:val="ru-RU"/>
    </w:rPr>
  </w:style>
  <w:style w:type="paragraph" w:styleId="Xl96">
    <w:name w:val="xl96"/>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center"/>
      <w:textAlignment w:val="center"/>
    </w:pPr>
    <w:rPr>
      <w:rFonts w:eastAsia="Times New Roman"/>
      <w:lang w:val="ru-RU"/>
    </w:rPr>
  </w:style>
  <w:style w:type="paragraph" w:styleId="Xl95">
    <w:name w:val="xl95"/>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94">
    <w:name w:val="xl94"/>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93">
    <w:name w:val="xl93"/>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91">
    <w:name w:val="xl91"/>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90">
    <w:name w:val="xl90"/>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center"/>
    </w:pPr>
    <w:rPr>
      <w:rFonts w:eastAsia="Times New Roman"/>
      <w:lang w:val="ru-RU"/>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86">
    <w:name w:val="xl86"/>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center"/>
    </w:pPr>
    <w:rPr>
      <w:rFonts w:eastAsia="Times New Roman"/>
      <w:lang w:val="ru-RU"/>
    </w:rPr>
  </w:style>
  <w:style w:type="paragraph" w:styleId="Xl85">
    <w:name w:val="xl85"/>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center"/>
    </w:pPr>
    <w:rPr>
      <w:rFonts w:eastAsia="Times New Roman"/>
      <w:lang w:val="ru-RU"/>
    </w:rPr>
  </w:style>
  <w:style w:type="paragraph" w:styleId="Xl84">
    <w:name w:val="xl84"/>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83">
    <w:name w:val="xl83"/>
    <w:basedOn w:val="Normal"/>
    <w:qFormat/>
    <w:pPr>
      <w:tabs>
        <w:tab w:val="clear" w:pos="708"/>
        <w:tab w:val="left" w:pos="709" w:leader="none"/>
      </w:tabs>
      <w:suppressAutoHyphens w:val="false"/>
      <w:spacing w:before="280" w:after="280"/>
      <w:jc w:val="end"/>
      <w:textAlignment w:val="center"/>
    </w:pPr>
    <w:rPr>
      <w:rFonts w:eastAsia="Times New Roman"/>
      <w:b/>
      <w:bCs/>
      <w:lang w:val="ru-RU"/>
    </w:rPr>
  </w:style>
  <w:style w:type="paragraph" w:styleId="Xl82">
    <w:name w:val="xl82"/>
    <w:basedOn w:val="Normal"/>
    <w:qFormat/>
    <w:pPr>
      <w:tabs>
        <w:tab w:val="clear" w:pos="708"/>
        <w:tab w:val="left" w:pos="709" w:leader="none"/>
      </w:tabs>
      <w:suppressAutoHyphens w:val="false"/>
      <w:spacing w:before="280" w:after="280"/>
      <w:jc w:val="center"/>
      <w:textAlignment w:val="center"/>
    </w:pPr>
    <w:rPr>
      <w:rFonts w:eastAsia="Times New Roman"/>
      <w:b/>
      <w:bCs/>
      <w:lang w:val="ru-RU"/>
    </w:rPr>
  </w:style>
  <w:style w:type="paragraph" w:styleId="Xl81">
    <w:name w:val="xl81"/>
    <w:basedOn w:val="Normal"/>
    <w:qFormat/>
    <w:pPr>
      <w:tabs>
        <w:tab w:val="clear" w:pos="708"/>
        <w:tab w:val="left" w:pos="709" w:leader="none"/>
      </w:tabs>
      <w:suppressAutoHyphens w:val="false"/>
      <w:spacing w:before="280" w:after="280"/>
      <w:textAlignment w:val="center"/>
    </w:pPr>
    <w:rPr>
      <w:rFonts w:eastAsia="Times New Roman"/>
      <w:sz w:val="28"/>
      <w:szCs w:val="28"/>
      <w:lang w:val="ru-RU"/>
    </w:rPr>
  </w:style>
  <w:style w:type="paragraph" w:styleId="Xl80">
    <w:name w:val="xl80"/>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79">
    <w:name w:val="xl79"/>
    <w:basedOn w:val="Normal"/>
    <w:qFormat/>
    <w:pPr>
      <w:tabs>
        <w:tab w:val="clear" w:pos="708"/>
        <w:tab w:val="left" w:pos="709" w:leader="none"/>
      </w:tabs>
      <w:suppressAutoHyphens w:val="false"/>
      <w:spacing w:before="280" w:after="280"/>
      <w:jc w:val="center"/>
      <w:textAlignment w:val="center"/>
    </w:pPr>
    <w:rPr>
      <w:rFonts w:eastAsia="Times New Roman"/>
      <w:lang w:val="ru-RU"/>
    </w:rPr>
  </w:style>
  <w:style w:type="paragraph" w:styleId="Xl78">
    <w:name w:val="xl78"/>
    <w:basedOn w:val="Normal"/>
    <w:qFormat/>
    <w:pPr>
      <w:tabs>
        <w:tab w:val="clear" w:pos="708"/>
        <w:tab w:val="left" w:pos="709" w:leader="none"/>
      </w:tabs>
      <w:suppressAutoHyphens w:val="false"/>
      <w:spacing w:before="280" w:after="280"/>
      <w:textAlignment w:val="center"/>
    </w:pPr>
    <w:rPr>
      <w:rFonts w:eastAsia="Times New Roman"/>
      <w:lang w:val="ru-RU"/>
    </w:rPr>
  </w:style>
  <w:style w:type="paragraph" w:styleId="Xl77">
    <w:name w:val="xl77"/>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76">
    <w:name w:val="xl76"/>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jc w:val="end"/>
      <w:textAlignment w:val="center"/>
    </w:pPr>
    <w:rPr>
      <w:rFonts w:eastAsia="Times New Roman"/>
      <w:lang w:val="ru-RU"/>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tabs>
        <w:tab w:val="clear" w:pos="708"/>
        <w:tab w:val="left" w:pos="709" w:leader="none"/>
      </w:tabs>
      <w:suppressAutoHyphens w:val="false"/>
      <w:spacing w:before="280" w:after="280"/>
      <w:textAlignment w:val="center"/>
    </w:pPr>
    <w:rPr>
      <w:rFonts w:eastAsia="Times New Roman"/>
      <w:lang w:val="ru-RU"/>
    </w:rPr>
  </w:style>
  <w:style w:type="paragraph" w:styleId="AnnotationText">
    <w:name w:val="Annotation Text"/>
    <w:basedOn w:val="Normal"/>
    <w:pPr>
      <w:tabs>
        <w:tab w:val="clear" w:pos="708"/>
        <w:tab w:val="left" w:pos="709" w:leader="none"/>
      </w:tabs>
      <w:suppressAutoHyphens w:val="false"/>
      <w:spacing w:before="0" w:after="60"/>
      <w:jc w:val="both"/>
    </w:pPr>
    <w:rPr>
      <w:rFonts w:eastAsia="Times New Roman"/>
      <w:sz w:val="20"/>
      <w:szCs w:val="20"/>
      <w:lang w:val="ru-RU"/>
    </w:rPr>
  </w:style>
  <w:style w:type="paragraph" w:styleId="113">
    <w:name w:val="Без интервала1"/>
    <w:qFormat/>
    <w:pPr>
      <w:widowControl/>
      <w:suppressAutoHyphens w:val="true"/>
      <w:kinsoku w:val="true"/>
      <w:overflowPunct w:val="true"/>
      <w:autoSpaceDE w:val="true"/>
      <w:bidi w:val="0"/>
      <w:spacing w:before="0" w:after="0"/>
      <w:jc w:val="start"/>
    </w:pPr>
    <w:rPr>
      <w:rFonts w:ascii="Calibri" w:hAnsi="Calibri" w:eastAsia="Calibri" w:cs="Calibri"/>
      <w:color w:val="auto"/>
      <w:kern w:val="0"/>
      <w:sz w:val="22"/>
      <w:szCs w:val="22"/>
      <w:lang w:val="ru-RU" w:eastAsia="zh-CN" w:bidi="ar-SA"/>
    </w:rPr>
  </w:style>
  <w:style w:type="paragraph" w:styleId="BodyTextIndent3">
    <w:name w:val="Body Text Indent 3"/>
    <w:basedOn w:val="Normal"/>
    <w:qFormat/>
    <w:pPr>
      <w:tabs>
        <w:tab w:val="clear" w:pos="708"/>
        <w:tab w:val="left" w:pos="709" w:leader="none"/>
      </w:tabs>
      <w:suppressAutoHyphens w:val="false"/>
      <w:spacing w:before="0" w:after="120"/>
      <w:ind w:hanging="0" w:start="283" w:end="0"/>
      <w:jc w:val="both"/>
    </w:pPr>
    <w:rPr>
      <w:rFonts w:eastAsia="Times New Roman"/>
      <w:sz w:val="16"/>
      <w:szCs w:val="20"/>
    </w:rPr>
  </w:style>
  <w:style w:type="paragraph" w:styleId="Western">
    <w:name w:val="western"/>
    <w:qFormat/>
    <w:pPr>
      <w:widowControl w:val="false"/>
      <w:suppressAutoHyphens w:val="true"/>
      <w:kinsoku w:val="true"/>
      <w:overflowPunct w:val="true"/>
      <w:autoSpaceDE w:val="true"/>
      <w:bidi w:val="0"/>
      <w:spacing w:before="280" w:after="0"/>
      <w:jc w:val="center"/>
    </w:pPr>
    <w:rPr>
      <w:rFonts w:ascii="Times New Roman" w:hAnsi="Times New Roman" w:eastAsia="ヒラギノ角ゴ Pro W3" w:cs="Times New Roman"/>
      <w:color w:val="000000"/>
      <w:kern w:val="0"/>
      <w:sz w:val="32"/>
      <w:szCs w:val="20"/>
      <w:lang w:val="ru-RU" w:eastAsia="zh-CN" w:bidi="ar-SA"/>
    </w:rPr>
  </w:style>
  <w:style w:type="paragraph" w:styleId="311">
    <w:name w:val="Основной текст 31"/>
    <w:qFormat/>
    <w:pPr>
      <w:widowControl/>
      <w:suppressAutoHyphens w:val="true"/>
      <w:kinsoku w:val="true"/>
      <w:overflowPunct w:val="true"/>
      <w:autoSpaceDE w:val="true"/>
      <w:bidi w:val="0"/>
      <w:spacing w:before="0" w:after="120"/>
      <w:jc w:val="start"/>
    </w:pPr>
    <w:rPr>
      <w:rFonts w:ascii="Times New Roman" w:hAnsi="Times New Roman" w:eastAsia="ヒラギノ角ゴ Pro W3" w:cs="Times New Roman"/>
      <w:color w:val="000000"/>
      <w:kern w:val="0"/>
      <w:sz w:val="16"/>
      <w:szCs w:val="20"/>
      <w:lang w:val="ru-RU" w:eastAsia="zh-CN" w:bidi="ar-SA"/>
    </w:rPr>
  </w:style>
  <w:style w:type="paragraph" w:styleId="Style35">
    <w:name w:val="Свободная форма"/>
    <w:qFormat/>
    <w:pPr>
      <w:widowControl/>
      <w:suppressAutoHyphens w:val="true"/>
      <w:kinsoku w:val="true"/>
      <w:overflowPunct w:val="true"/>
      <w:autoSpaceDE w:val="true"/>
      <w:bidi w:val="0"/>
      <w:spacing w:before="0" w:after="0"/>
      <w:jc w:val="start"/>
    </w:pPr>
    <w:rPr>
      <w:rFonts w:ascii="Times New Roman" w:hAnsi="Times New Roman" w:eastAsia="ヒラギノ角ゴ Pro W3" w:cs="Times New Roman"/>
      <w:color w:val="000000"/>
      <w:kern w:val="0"/>
      <w:sz w:val="20"/>
      <w:szCs w:val="20"/>
      <w:lang w:val="ru-RU" w:eastAsia="zh-CN" w:bidi="ar-SA"/>
    </w:rPr>
  </w:style>
  <w:style w:type="paragraph" w:styleId="114">
    <w:name w:val="Основной текст с отступом1"/>
    <w:qFormat/>
    <w:pPr>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8816" w:leader="none"/>
      </w:tabs>
      <w:suppressAutoHyphens w:val="true"/>
      <w:kinsoku w:val="true"/>
      <w:overflowPunct w:val="true"/>
      <w:autoSpaceDE w:val="true"/>
      <w:bidi w:val="0"/>
      <w:spacing w:before="0" w:after="0"/>
      <w:ind w:firstLine="426" w:start="0" w:end="0"/>
      <w:jc w:val="both"/>
    </w:pPr>
    <w:rPr>
      <w:rFonts w:ascii="Times New Roman" w:hAnsi="Times New Roman" w:eastAsia="ヒラギノ角ゴ Pro W3" w:cs="Times New Roman"/>
      <w:color w:val="auto"/>
      <w:kern w:val="0"/>
      <w:sz w:val="24"/>
      <w:szCs w:val="20"/>
      <w:lang w:val="ru-RU" w:eastAsia="zh-CN" w:bidi="ar-SA"/>
    </w:rPr>
  </w:style>
  <w:style w:type="paragraph" w:styleId="27">
    <w:name w:val="Основной текст с отступом2"/>
    <w:qFormat/>
    <w:pPr>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8816" w:leader="none"/>
      </w:tabs>
      <w:suppressAutoHyphens w:val="true"/>
      <w:kinsoku w:val="true"/>
      <w:overflowPunct w:val="true"/>
      <w:autoSpaceDE w:val="true"/>
      <w:bidi w:val="0"/>
      <w:spacing w:before="0" w:after="0"/>
      <w:ind w:firstLine="567" w:start="0" w:end="0"/>
      <w:jc w:val="both"/>
    </w:pPr>
    <w:rPr>
      <w:rFonts w:ascii="Times New Roman" w:hAnsi="Times New Roman" w:eastAsia="ヒラギノ角ゴ Pro W3" w:cs="Times New Roman"/>
      <w:color w:val="auto"/>
      <w:kern w:val="0"/>
      <w:sz w:val="24"/>
      <w:szCs w:val="24"/>
      <w:lang w:val="ru-RU" w:eastAsia="zh-CN" w:bidi="ar-SA"/>
    </w:rPr>
  </w:style>
  <w:style w:type="paragraph" w:styleId="A">
    <w:name w:val="Свободная форма A"/>
    <w:qFormat/>
    <w:pPr>
      <w:widowControl/>
      <w:suppressAutoHyphens w:val="true"/>
      <w:kinsoku w:val="true"/>
      <w:overflowPunct w:val="true"/>
      <w:autoSpaceDE w:val="true"/>
      <w:bidi w:val="0"/>
      <w:spacing w:before="0" w:after="0"/>
      <w:jc w:val="start"/>
    </w:pPr>
    <w:rPr>
      <w:rFonts w:ascii="Times New Roman" w:hAnsi="Times New Roman" w:eastAsia="ヒラギノ角ゴ Pro W3" w:cs="Times New Roman"/>
      <w:color w:val="000000"/>
      <w:kern w:val="0"/>
      <w:sz w:val="20"/>
      <w:szCs w:val="20"/>
      <w:lang w:val="ru-RU" w:eastAsia="zh-CN" w:bidi="ar-SA"/>
    </w:rPr>
  </w:style>
  <w:style w:type="paragraph" w:styleId="91">
    <w:name w:val="Заголовок 91"/>
    <w:basedOn w:val="Normal"/>
    <w:next w:val="Normal"/>
    <w:qFormat/>
    <w:pPr>
      <w:tabs>
        <w:tab w:val="clear" w:pos="708"/>
        <w:tab w:val="left" w:pos="709" w:leader="none"/>
      </w:tabs>
      <w:suppressAutoHyphens w:val="false"/>
      <w:spacing w:before="240" w:after="60"/>
      <w:jc w:val="both"/>
    </w:pPr>
    <w:rPr>
      <w:rFonts w:ascii="Arial" w:hAnsi="Arial" w:eastAsia="Times New Roman" w:cs="Arial"/>
      <w:b/>
      <w:i/>
      <w:sz w:val="18"/>
      <w:szCs w:val="20"/>
    </w:rPr>
  </w:style>
  <w:style w:type="paragraph" w:styleId="81">
    <w:name w:val="Заголовок 81"/>
    <w:basedOn w:val="Normal"/>
    <w:next w:val="Normal"/>
    <w:qFormat/>
    <w:pPr>
      <w:tabs>
        <w:tab w:val="clear" w:pos="708"/>
        <w:tab w:val="left" w:pos="709" w:leader="none"/>
      </w:tabs>
      <w:suppressAutoHyphens w:val="false"/>
      <w:spacing w:before="240" w:after="60"/>
      <w:jc w:val="both"/>
    </w:pPr>
    <w:rPr>
      <w:rFonts w:ascii="Arial" w:hAnsi="Arial" w:eastAsia="Times New Roman" w:cs="Arial"/>
      <w:i/>
      <w:sz w:val="20"/>
      <w:szCs w:val="20"/>
    </w:rPr>
  </w:style>
  <w:style w:type="paragraph" w:styleId="711">
    <w:name w:val="Заголовок 71"/>
    <w:basedOn w:val="Normal"/>
    <w:next w:val="Normal"/>
    <w:qFormat/>
    <w:pPr>
      <w:tabs>
        <w:tab w:val="clear" w:pos="708"/>
        <w:tab w:val="left" w:pos="709" w:leader="none"/>
      </w:tabs>
      <w:suppressAutoHyphens w:val="false"/>
      <w:spacing w:before="240" w:after="60"/>
      <w:jc w:val="both"/>
    </w:pPr>
    <w:rPr>
      <w:rFonts w:ascii="Arial" w:hAnsi="Arial" w:eastAsia="Times New Roman" w:cs="Arial"/>
      <w:sz w:val="20"/>
      <w:szCs w:val="20"/>
    </w:rPr>
  </w:style>
  <w:style w:type="paragraph" w:styleId="61">
    <w:name w:val="Заголовок 61"/>
    <w:basedOn w:val="Normal"/>
    <w:next w:val="Normal"/>
    <w:qFormat/>
    <w:pPr>
      <w:tabs>
        <w:tab w:val="clear" w:pos="708"/>
        <w:tab w:val="left" w:pos="709" w:leader="none"/>
      </w:tabs>
      <w:suppressAutoHyphens w:val="false"/>
      <w:spacing w:before="240" w:after="60"/>
      <w:jc w:val="both"/>
    </w:pPr>
    <w:rPr>
      <w:rFonts w:eastAsia="Times New Roman"/>
      <w:i/>
      <w:sz w:val="22"/>
      <w:szCs w:val="20"/>
    </w:rPr>
  </w:style>
  <w:style w:type="paragraph" w:styleId="511">
    <w:name w:val="Заголовок 51"/>
    <w:basedOn w:val="Normal"/>
    <w:next w:val="Normal"/>
    <w:qFormat/>
    <w:pPr>
      <w:keepNext w:val="true"/>
      <w:keepLines/>
      <w:tabs>
        <w:tab w:val="clear" w:pos="708"/>
        <w:tab w:val="left" w:pos="709" w:leader="none"/>
      </w:tabs>
      <w:suppressAutoHyphens w:val="false"/>
      <w:spacing w:before="40" w:after="0"/>
    </w:pPr>
    <w:rPr>
      <w:rFonts w:ascii="Cambria" w:hAnsi="Cambria" w:eastAsia="Times New Roman" w:cs="Cambria"/>
      <w:color w:val="365F91"/>
    </w:rPr>
  </w:style>
  <w:style w:type="paragraph" w:styleId="41">
    <w:name w:val="Заголовок 41"/>
    <w:basedOn w:val="Normal"/>
    <w:next w:val="Normal"/>
    <w:qFormat/>
    <w:pPr>
      <w:keepNext w:val="true"/>
      <w:tabs>
        <w:tab w:val="clear" w:pos="708"/>
        <w:tab w:val="left" w:pos="709" w:leader="none"/>
      </w:tabs>
      <w:suppressAutoHyphens w:val="false"/>
      <w:spacing w:before="240" w:after="60"/>
      <w:jc w:val="both"/>
    </w:pPr>
    <w:rPr>
      <w:rFonts w:ascii="Arial" w:hAnsi="Arial" w:eastAsia="Times New Roman" w:cs="Arial"/>
      <w:szCs w:val="20"/>
    </w:rPr>
  </w:style>
  <w:style w:type="paragraph" w:styleId="214">
    <w:name w:val="Заголовок 21"/>
    <w:basedOn w:val="Normal"/>
    <w:next w:val="Normal"/>
    <w:qFormat/>
    <w:pPr>
      <w:keepNext w:val="true"/>
      <w:tabs>
        <w:tab w:val="clear" w:pos="708"/>
        <w:tab w:val="left" w:pos="709" w:leader="none"/>
      </w:tabs>
      <w:suppressAutoHyphens w:val="false"/>
      <w:spacing w:before="0" w:after="60"/>
      <w:jc w:val="center"/>
    </w:pPr>
    <w:rPr>
      <w:rFonts w:eastAsia="Times New Roman"/>
      <w:b/>
      <w:sz w:val="30"/>
      <w:szCs w:val="20"/>
    </w:rPr>
  </w:style>
  <w:style w:type="paragraph" w:styleId="115">
    <w:name w:val="Заголовок 11"/>
    <w:basedOn w:val="Normal"/>
    <w:next w:val="Normal"/>
    <w:qFormat/>
    <w:pPr>
      <w:keepNext w:val="true"/>
      <w:tabs>
        <w:tab w:val="clear" w:pos="708"/>
        <w:tab w:val="left" w:pos="709" w:leader="none"/>
      </w:tabs>
      <w:suppressAutoHyphens w:val="false"/>
      <w:spacing w:before="240" w:after="60"/>
      <w:jc w:val="center"/>
    </w:pPr>
    <w:rPr>
      <w:rFonts w:eastAsia="Times New Roman"/>
      <w:b/>
      <w:kern w:val="2"/>
      <w:sz w:val="36"/>
      <w:szCs w:val="20"/>
    </w:rPr>
  </w:style>
  <w:style w:type="paragraph" w:styleId="28">
    <w:name w:val="заголовок 2"/>
    <w:basedOn w:val="Normal"/>
    <w:next w:val="Normal"/>
    <w:qFormat/>
    <w:pPr>
      <w:keepNext w:val="true"/>
      <w:numPr>
        <w:ilvl w:val="0"/>
        <w:numId w:val="2"/>
      </w:numPr>
      <w:ind w:hanging="0" w:start="0" w:end="0"/>
      <w:jc w:val="both"/>
    </w:pPr>
    <w:rPr>
      <w:sz w:val="28"/>
      <w:szCs w:val="28"/>
      <w:lang w:val="en-US"/>
    </w:rPr>
  </w:style>
  <w:style w:type="paragraph" w:styleId="ConsTitle">
    <w:name w:val="ConsTitle"/>
    <w:qFormat/>
    <w:pPr>
      <w:widowControl w:val="false"/>
      <w:suppressAutoHyphens w:val="true"/>
      <w:kinsoku w:val="true"/>
      <w:overflowPunct w:val="true"/>
      <w:autoSpaceDE w:val="true"/>
      <w:bidi w:val="0"/>
      <w:spacing w:before="0" w:after="0"/>
      <w:ind w:hanging="0" w:start="0" w:end="19772"/>
      <w:jc w:val="start"/>
    </w:pPr>
    <w:rPr>
      <w:rFonts w:ascii="Arial" w:hAnsi="Arial" w:eastAsia="NSimSun" w:cs="Arial"/>
      <w:b/>
      <w:bCs/>
      <w:color w:val="auto"/>
      <w:kern w:val="0"/>
      <w:sz w:val="24"/>
      <w:szCs w:val="24"/>
      <w:lang w:val="ru-RU" w:eastAsia="zh-CN" w:bidi="hi-IN"/>
    </w:rPr>
  </w:style>
  <w:style w:type="paragraph" w:styleId="Style36">
    <w:name w:val="Абзац списка"/>
    <w:basedOn w:val="Normal"/>
    <w:qFormat/>
    <w:pPr>
      <w:widowControl w:val="false"/>
      <w:ind w:hanging="0" w:start="720" w:end="0"/>
    </w:pPr>
    <w:rPr>
      <w:rFonts w:ascii="Arial" w:hAnsi="Arial" w:cs="Arial"/>
    </w:rPr>
  </w:style>
  <w:style w:type="paragraph" w:styleId="Style37">
    <w:name w:val="Другое"/>
    <w:basedOn w:val="Normal"/>
    <w:qFormat/>
    <w:pPr>
      <w:numPr>
        <w:ilvl w:val="0"/>
        <w:numId w:val="0"/>
      </w:numPr>
      <w:ind w:hanging="0" w:start="0" w:end="0"/>
    </w:pPr>
    <w:rPr>
      <w:rFonts w:ascii="Times New Roman" w:hAnsi="Times New Roman" w:eastAsia="Times New Roman" w:cs="Times New Roman"/>
      <w:sz w:val="17"/>
      <w:szCs w:val="17"/>
    </w:rPr>
  </w:style>
  <w:style w:type="paragraph" w:styleId="Formattexttopleveltext">
    <w:name w:val="formattext topleveltext"/>
    <w:basedOn w:val="Normal"/>
    <w:qFormat/>
    <w:pPr>
      <w:numPr>
        <w:ilvl w:val="0"/>
        <w:numId w:val="0"/>
      </w:numPr>
      <w:spacing w:before="28" w:after="28"/>
      <w:ind w:hanging="0" w:start="0" w:end="0"/>
    </w:pPr>
    <w:rPr>
      <w:sz w:val="24"/>
      <w:szCs w:val="24"/>
    </w:rPr>
  </w:style>
  <w:style w:type="paragraph" w:styleId="116">
    <w:name w:val="Указатель11"/>
    <w:basedOn w:val="Normal"/>
    <w:qFormat/>
    <w:pPr>
      <w:suppressLineNumbers/>
    </w:pPr>
    <w:rPr>
      <w:rFonts w:cs="Arial"/>
    </w:rPr>
  </w:style>
  <w:style w:type="paragraph" w:styleId="Standard1">
    <w:name w:val="Standard1"/>
    <w:qFormat/>
    <w:pPr>
      <w:widowControl w:val="false"/>
      <w:suppressAutoHyphens w:val="true"/>
      <w:kinsoku w:val="true"/>
      <w:overflowPunct w:val="true"/>
      <w:autoSpaceDE w:val="true"/>
      <w:bidi w:val="0"/>
      <w:jc w:val="start"/>
    </w:pPr>
    <w:rPr>
      <w:rFonts w:ascii="Times New Roman" w:hAnsi="Times New Roman" w:eastAsia="SimSun" w:cs="Mangal"/>
      <w:color w:val="auto"/>
      <w:kern w:val="2"/>
      <w:sz w:val="24"/>
      <w:szCs w:val="24"/>
      <w:lang w:val="ru-RU" w:eastAsia="zh-CN" w:bidi="hi-IN"/>
    </w:rPr>
  </w:style>
  <w:style w:type="paragraph" w:styleId="WW-">
    <w:name w:val="WW-Базовый"/>
    <w:qFormat/>
    <w:pPr>
      <w:widowControl w:val="false"/>
      <w:tabs>
        <w:tab w:val="left" w:pos="708" w:leader="none"/>
      </w:tabs>
      <w:suppressAutoHyphens w:val="true"/>
      <w:kinsoku w:val="true"/>
      <w:overflowPunct w:val="true"/>
      <w:autoSpaceDE w:val="true"/>
      <w:bidi w:val="0"/>
      <w:spacing w:lineRule="auto" w:line="276" w:before="0" w:after="200"/>
      <w:jc w:val="start"/>
    </w:pPr>
    <w:rPr>
      <w:rFonts w:ascii="Times New Roman" w:hAnsi="Times New Roman" w:eastAsia="SimSun" w:cs="Mangal"/>
      <w:color w:val="00000A"/>
      <w:kern w:val="2"/>
      <w:sz w:val="24"/>
      <w:szCs w:val="24"/>
      <w:lang w:val="ru-RU" w:eastAsia="zh-CN" w:bidi="hi-IN"/>
    </w:rPr>
  </w:style>
  <w:style w:type="paragraph" w:styleId="Caption3">
    <w:name w:val="caption3"/>
    <w:basedOn w:val="Normal"/>
    <w:qFormat/>
    <w:pPr>
      <w:spacing w:before="120" w:after="120"/>
    </w:pPr>
    <w:rPr>
      <w:rFonts w:cs="Arial"/>
      <w:i/>
      <w:iCs/>
    </w:rPr>
  </w:style>
  <w:style w:type="paragraph" w:styleId="117">
    <w:name w:val="Заголовок1"/>
    <w:basedOn w:val="Normal"/>
    <w:qFormat/>
    <w:pPr>
      <w:keepNext w:val="true"/>
      <w:spacing w:before="240" w:after="120"/>
    </w:pPr>
    <w:rPr>
      <w:rFonts w:ascii="Liberation Sans;Arial" w:hAnsi="Liberation Sans;Arial" w:eastAsia="Microsoft YaHei" w:cs="Arial"/>
      <w:sz w:val="28"/>
      <w:szCs w:val="28"/>
    </w:rPr>
  </w:style>
  <w:style w:type="paragraph" w:styleId="118">
    <w:name w:val="Название объекта1"/>
    <w:basedOn w:val="Normal"/>
    <w:qFormat/>
    <w:pPr>
      <w:spacing w:before="120" w:after="120"/>
    </w:pPr>
    <w:rPr>
      <w:rFonts w:cs="Arial"/>
      <w:i/>
      <w:iCs/>
    </w:rPr>
  </w:style>
  <w:style w:type="paragraph" w:styleId="Indexheading1">
    <w:name w:val="index heading1"/>
    <w:basedOn w:val="Normal"/>
    <w:qFormat/>
    <w:pPr/>
    <w:rPr>
      <w:rFonts w:cs="Arial"/>
    </w:rPr>
  </w:style>
  <w:style w:type="paragraph" w:styleId="35">
    <w:name w:val="Основной текст (3)"/>
    <w:basedOn w:val="Normal"/>
    <w:qFormat/>
    <w:pPr>
      <w:shd w:fill="FFFFFF" w:val="clear"/>
      <w:spacing w:lineRule="exact" w:line="518" w:before="0" w:after="240"/>
      <w:jc w:val="center"/>
    </w:pPr>
    <w:rPr>
      <w:rFonts w:ascii="Times New Roman" w:hAnsi="Times New Roman" w:eastAsia="Times New Roman" w:cs="Times New Roman"/>
      <w:b/>
      <w:bCs/>
      <w:sz w:val="28"/>
      <w:szCs w:val="28"/>
    </w:rPr>
  </w:style>
  <w:style w:type="paragraph" w:styleId="29">
    <w:name w:val="Заголовок №2"/>
    <w:basedOn w:val="Normal"/>
    <w:qFormat/>
    <w:pPr>
      <w:shd w:fill="FFFFFF" w:val="clear"/>
      <w:spacing w:lineRule="exact" w:line="240" w:before="600" w:after="0"/>
      <w:jc w:val="both"/>
    </w:pPr>
    <w:rPr>
      <w:rFonts w:ascii="Times New Roman" w:hAnsi="Times New Roman" w:eastAsia="Times New Roman" w:cs="Times New Roman"/>
      <w:b/>
      <w:bCs/>
      <w:color w:val="000000"/>
      <w:sz w:val="28"/>
      <w:szCs w:val="28"/>
      <w:lang w:eastAsia="ru-RU" w:bidi="ru-RU"/>
    </w:rPr>
  </w:style>
  <w:style w:type="paragraph" w:styleId="119">
    <w:name w:val="Заголовок №1"/>
    <w:basedOn w:val="Normal"/>
    <w:qFormat/>
    <w:pPr>
      <w:shd w:fill="FFFFFF" w:val="clear"/>
      <w:spacing w:lineRule="exact" w:line="240" w:before="240" w:after="0"/>
    </w:pPr>
    <w:rPr>
      <w:rFonts w:ascii="Times New Roman" w:hAnsi="Times New Roman" w:eastAsia="Times New Roman" w:cs="Times New Roman"/>
      <w:sz w:val="32"/>
      <w:szCs w:val="32"/>
    </w:rPr>
  </w:style>
  <w:style w:type="paragraph" w:styleId="Style38">
    <w:name w:val="Верхний и нижний колонтитулы"/>
    <w:basedOn w:val="Normal"/>
    <w:qFormat/>
    <w:pPr/>
    <w:rPr/>
  </w:style>
  <w:style w:type="paragraph" w:styleId="120">
    <w:name w:val="Верхний колонтитул1"/>
    <w:basedOn w:val="Normal"/>
    <w:qFormat/>
    <w:pPr>
      <w:tabs>
        <w:tab w:val="clear" w:pos="708"/>
        <w:tab w:val="center" w:pos="4677" w:leader="none"/>
        <w:tab w:val="right" w:pos="9355" w:leader="none"/>
      </w:tabs>
      <w:spacing w:lineRule="exact" w:line="240"/>
    </w:pPr>
    <w:rPr/>
  </w:style>
  <w:style w:type="paragraph" w:styleId="122">
    <w:name w:val="Нижний колонтитул1"/>
    <w:basedOn w:val="Normal"/>
    <w:qFormat/>
    <w:pPr>
      <w:tabs>
        <w:tab w:val="clear" w:pos="708"/>
        <w:tab w:val="center" w:pos="4677" w:leader="none"/>
        <w:tab w:val="right" w:pos="9355" w:leader="none"/>
      </w:tabs>
      <w:spacing w:lineRule="exact" w:line="240"/>
    </w:pPr>
    <w:rPr/>
  </w:style>
  <w:style w:type="paragraph" w:styleId="ConsPlusNonformat">
    <w:name w:val="ConsPlusNonformat"/>
    <w:qFormat/>
    <w:pPr>
      <w:widowControl w:val="false"/>
      <w:suppressAutoHyphens w:val="true"/>
      <w:kinsoku w:val="true"/>
      <w:overflowPunct w:val="true"/>
      <w:autoSpaceDE w:val="true"/>
      <w:bidi w:val="0"/>
      <w:spacing w:before="0" w:after="0"/>
      <w:jc w:val="start"/>
    </w:pPr>
    <w:rPr>
      <w:rFonts w:ascii="Courier New" w:hAnsi="Courier New" w:eastAsia="Arial" w:cs="Courier New"/>
      <w:color w:val="auto"/>
      <w:kern w:val="0"/>
      <w:sz w:val="20"/>
      <w:szCs w:val="20"/>
      <w:lang w:val="ru-RU" w:eastAsia="ar-SA" w:bidi="ar-SA"/>
    </w:rPr>
  </w:style>
  <w:style w:type="paragraph" w:styleId="36">
    <w:name w:val="Основной текст 3"/>
    <w:basedOn w:val="Normal"/>
    <w:qFormat/>
    <w:pPr>
      <w:jc w:val="both"/>
    </w:pPr>
    <w:rPr>
      <w:i/>
    </w:rPr>
  </w:style>
  <w:style w:type="paragraph" w:styleId="Style39">
    <w:name w:val="Нормальный (таблица)"/>
    <w:basedOn w:val="Normal"/>
    <w:next w:val="Normal"/>
    <w:qFormat/>
    <w:pPr/>
    <w:rPr/>
  </w:style>
  <w:style w:type="paragraph" w:styleId="Style40">
    <w:name w:val="Таблицы (моноширинный)"/>
    <w:basedOn w:val="Normal"/>
    <w:next w:val="Normal"/>
    <w:qFormat/>
    <w:pPr/>
    <w:rPr>
      <w:rFonts w:ascii="Courier New" w:hAnsi="Courier New" w:cs="Courier New"/>
    </w:rPr>
  </w:style>
  <w:style w:type="paragraph" w:styleId="NoSpacing">
    <w:name w:val="No Spacing"/>
    <w:qFormat/>
    <w:pPr>
      <w:widowControl/>
      <w:suppressAutoHyphens w:val="true"/>
      <w:kinsoku w:val="true"/>
      <w:overflowPunct w:val="true"/>
      <w:autoSpaceDE w:val="true"/>
      <w:bidi w:val="0"/>
      <w:spacing w:before="0" w:after="0"/>
      <w:jc w:val="start"/>
    </w:pPr>
    <w:rPr>
      <w:rFonts w:ascii="Liberation Serif;Times New Roman" w:hAnsi="Liberation Serif;Times New Roman" w:eastAsia="Lucida Sans Unicode" w:cs="Mangal"/>
      <w:color w:val="auto"/>
      <w:kern w:val="0"/>
      <w:sz w:val="24"/>
      <w:szCs w:val="24"/>
      <w:lang w:val="ru-RU" w:eastAsia="zh-CN" w:bidi="hi-IN"/>
    </w:rPr>
  </w:style>
  <w:style w:type="paragraph" w:styleId="123">
    <w:name w:val="Указатель1"/>
    <w:basedOn w:val="Normal"/>
    <w:qFormat/>
    <w:pPr/>
    <w:rPr/>
  </w:style>
  <w:style w:type="paragraph" w:styleId="124">
    <w:name w:val="Название1"/>
    <w:basedOn w:val="Normal"/>
    <w:qFormat/>
    <w:pPr>
      <w:spacing w:before="120" w:after="120"/>
    </w:pPr>
    <w:rPr>
      <w:i/>
      <w:iCs/>
    </w:rPr>
  </w:style>
  <w:style w:type="paragraph" w:styleId="Style41">
    <w:name w:val="Название объекта"/>
    <w:basedOn w:val="Normal"/>
    <w:qFormat/>
    <w:pPr>
      <w:spacing w:before="120" w:after="120"/>
    </w:pPr>
    <w:rPr>
      <w:i/>
      <w:iCs/>
    </w:rPr>
  </w:style>
  <w:style w:type="paragraph" w:styleId="Caption11">
    <w:name w:val="caption11"/>
    <w:basedOn w:val="Normal"/>
    <w:qFormat/>
    <w:pPr>
      <w:spacing w:before="120" w:after="120"/>
    </w:pPr>
    <w:rPr>
      <w:i/>
      <w:iCs/>
    </w:rPr>
  </w:style>
  <w:style w:type="paragraph" w:styleId="Caption1">
    <w:name w:val="caption1"/>
    <w:basedOn w:val="Normal"/>
    <w:qFormat/>
    <w:pPr>
      <w:spacing w:before="120" w:after="120"/>
    </w:pPr>
    <w:rPr>
      <w:i/>
      <w:iCs/>
    </w:rPr>
  </w:style>
  <w:style w:type="paragraph" w:styleId="Caption2">
    <w:name w:val="caption2"/>
    <w:basedOn w:val="Normal"/>
    <w:qFormat/>
    <w:pPr>
      <w:spacing w:before="120" w:after="120"/>
    </w:pPr>
    <w:rPr>
      <w:i/>
      <w:iCs/>
    </w:rPr>
  </w:style>
  <w:style w:type="paragraph" w:styleId="Style42">
    <w:name w:val="Текст выноски"/>
    <w:basedOn w:val="Normal"/>
    <w:qFormat/>
    <w:pPr/>
    <w:rPr>
      <w:rFonts w:ascii="Tahoma" w:hAnsi="Tahoma" w:cs="Tahoma"/>
      <w:sz w:val="16"/>
      <w:szCs w:val="16"/>
    </w:rPr>
  </w:style>
  <w:style w:type="paragraph" w:styleId="Style43">
    <w:name w:val="Без интервала"/>
    <w:qFormat/>
    <w:pPr>
      <w:widowControl/>
      <w:suppressAutoHyphens w:val="true"/>
      <w:kinsoku w:val="true"/>
      <w:overflowPunct w:val="true"/>
      <w:autoSpaceDE w:val="true"/>
      <w:bidi w:val="0"/>
    </w:pPr>
    <w:rPr>
      <w:rFonts w:ascii="Times New Roman" w:hAnsi="Times New Roman" w:eastAsia="Times New Roman" w:cs="Times New Roman"/>
      <w:color w:val="auto"/>
      <w:kern w:val="0"/>
      <w:sz w:val="24"/>
      <w:szCs w:val="24"/>
      <w:lang w:val="ru-RU" w:eastAsia="zh-CN" w:bidi="ar-SA"/>
    </w:rPr>
  </w:style>
  <w:style w:type="paragraph" w:styleId="ConsPlusTitle">
    <w:name w:val="ConsPlusTitle"/>
    <w:qFormat/>
    <w:pPr>
      <w:widowControl w:val="false"/>
      <w:suppressAutoHyphens w:val="true"/>
      <w:kinsoku w:val="true"/>
      <w:overflowPunct w:val="true"/>
      <w:autoSpaceDE w:val="false"/>
      <w:bidi w:val="0"/>
    </w:pPr>
    <w:rPr>
      <w:rFonts w:ascii="Arial" w:hAnsi="Arial" w:eastAsia="Times New Roman" w:cs="Arial"/>
      <w:b/>
      <w:bCs/>
      <w:color w:val="auto"/>
      <w:kern w:val="0"/>
      <w:sz w:val="20"/>
      <w:szCs w:val="20"/>
      <w:lang w:val="ru-RU" w:eastAsia="zh-CN" w:bidi="ar-SA"/>
    </w:rPr>
  </w:style>
  <w:style w:type="paragraph" w:styleId="ConsPlusNormal1">
    <w:name w:val="ConsPlusNormal"/>
    <w:qFormat/>
    <w:pPr>
      <w:widowControl w:val="false"/>
      <w:suppressAutoHyphens w:val="true"/>
      <w:kinsoku w:val="true"/>
      <w:overflowPunct w:val="true"/>
      <w:autoSpaceDE w:val="false"/>
      <w:bidi w:val="0"/>
      <w:ind w:firstLine="720" w:start="0" w:end="0"/>
    </w:pPr>
    <w:rPr>
      <w:rFonts w:ascii="Arial" w:hAnsi="Arial" w:eastAsia="Times New Roman" w:cs="Arial"/>
      <w:color w:val="auto"/>
      <w:kern w:val="0"/>
      <w:sz w:val="20"/>
      <w:szCs w:val="20"/>
      <w:lang w:val="ru-RU" w:eastAsia="zh-CN" w:bidi="ar-SA"/>
    </w:rPr>
  </w:style>
  <w:style w:type="paragraph" w:styleId="Caption4">
    <w:name w:val="Caption4"/>
    <w:basedOn w:val="Normal"/>
    <w:qFormat/>
    <w:pPr>
      <w:suppressLineNumbers/>
      <w:spacing w:before="120" w:after="120"/>
    </w:pPr>
    <w:rPr>
      <w:rFonts w:cs="Lucida Sans"/>
      <w:i/>
      <w:iCs/>
      <w:sz w:val="24"/>
      <w:szCs w:val="24"/>
    </w:rPr>
  </w:style>
  <w:style w:type="numbering" w:styleId="Style44">
    <w:name w:val="Без списка"/>
    <w:qFormat/>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alkino.gosuslugi.r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1901</TotalTime>
  <Application>LibreOffice/7.6.4.1$Windows_X86_64 LibreOffice_project/e19e193f88cd6c0525a17fb7a176ed8e6a3e2aa1</Application>
  <AppVersion>15.0000</AppVersion>
  <Pages>22</Pages>
  <Words>4343</Words>
  <Characters>32080</Characters>
  <CharactersWithSpaces>36416</CharactersWithSpaces>
  <Paragraphs>404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2022-02-07T10:47:00Z</dcterms:created>
  <dc:creator>User</dc:creator>
  <dc:description/>
  <dc:language>ru-RU</dc:language>
  <cp:lastModifiedBy/>
  <cp:lastPrinted>2022-03-14T16:22:00Z</cp:lastPrinted>
  <dcterms:modified xsi:type="dcterms:W3CDTF">2026-05-12T09:56:15Z</dcterms:modified>
  <cp:revision>259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