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8B" w:rsidRDefault="00407111">
      <w:pPr>
        <w:widowControl w:val="0"/>
        <w:tabs>
          <w:tab w:val="left" w:pos="9012"/>
        </w:tabs>
        <w:jc w:val="center"/>
      </w:pPr>
      <w:r>
        <w:rPr>
          <w:rFonts w:ascii="Times New Roman" w:hAnsi="Times New Roman"/>
          <w:b/>
          <w:bCs/>
        </w:rPr>
        <w:t xml:space="preserve">         РОССИЙСКАЯ ФЕДЕРАЦИЯ ПСКОВСКАЯ ОБЛАСТЬ</w:t>
      </w:r>
    </w:p>
    <w:p w:rsidR="00407111" w:rsidRDefault="00407111" w:rsidP="00407111">
      <w:pPr>
        <w:widowControl w:val="0"/>
        <w:ind w:firstLine="720"/>
        <w:jc w:val="center"/>
      </w:pPr>
      <w:r>
        <w:rPr>
          <w:rFonts w:ascii="Times New Roman" w:hAnsi="Times New Roman"/>
          <w:b/>
          <w:bCs/>
        </w:rPr>
        <w:t>СОБРАНИЕ ДЕПУТАТОВ ПАЛКИНСКОГО РАЙОНА</w:t>
      </w:r>
    </w:p>
    <w:p w:rsidR="00407111" w:rsidRDefault="00407111" w:rsidP="00407111">
      <w:pPr>
        <w:widowControl w:val="0"/>
        <w:ind w:firstLine="720"/>
        <w:jc w:val="center"/>
      </w:pPr>
    </w:p>
    <w:p w:rsidR="006F6C8B" w:rsidRDefault="00407111" w:rsidP="00407111">
      <w:pPr>
        <w:widowControl w:val="0"/>
        <w:ind w:firstLine="720"/>
        <w:jc w:val="center"/>
      </w:pPr>
      <w:r>
        <w:rPr>
          <w:rFonts w:ascii="Times New Roman" w:hAnsi="Times New Roman"/>
        </w:rPr>
        <w:t>РЕШЕНИЕ</w:t>
      </w:r>
    </w:p>
    <w:p w:rsidR="006F6C8B" w:rsidRDefault="00407111" w:rsidP="00407111">
      <w:pPr>
        <w:widowControl w:val="0"/>
        <w:jc w:val="center"/>
      </w:pPr>
      <w:r>
        <w:rPr>
          <w:rFonts w:ascii="Times New Roman" w:hAnsi="Times New Roman"/>
        </w:rPr>
        <w:t xml:space="preserve">             от 29.04.2022 года № 199</w:t>
      </w:r>
    </w:p>
    <w:p w:rsidR="006F6C8B" w:rsidRDefault="006F6C8B">
      <w:pPr>
        <w:widowControl w:val="0"/>
        <w:jc w:val="center"/>
        <w:rPr>
          <w:rFonts w:ascii="Times New Roman" w:hAnsi="Times New Roman"/>
          <w:b/>
          <w:bCs/>
        </w:rPr>
      </w:pPr>
    </w:p>
    <w:p w:rsidR="006F6C8B" w:rsidRDefault="00407111">
      <w:pPr>
        <w:widowControl w:val="0"/>
        <w:jc w:val="center"/>
      </w:pPr>
      <w:r>
        <w:rPr>
          <w:rFonts w:ascii="Times New Roman" w:hAnsi="Times New Roman"/>
          <w:b/>
          <w:bCs/>
        </w:rPr>
        <w:t>Об утверждении отчёта об исполнении бюджета муниципального образования</w:t>
      </w:r>
    </w:p>
    <w:p w:rsidR="006F6C8B" w:rsidRDefault="00407111">
      <w:pPr>
        <w:widowControl w:val="0"/>
        <w:jc w:val="center"/>
      </w:pPr>
      <w:r>
        <w:rPr>
          <w:rFonts w:ascii="Times New Roman" w:hAnsi="Times New Roman"/>
          <w:b/>
          <w:bCs/>
        </w:rPr>
        <w:t>«Палкинский район» за 2021 год</w:t>
      </w:r>
    </w:p>
    <w:p w:rsidR="006F6C8B" w:rsidRDefault="006F6C8B">
      <w:pPr>
        <w:widowControl w:val="0"/>
        <w:jc w:val="both"/>
        <w:rPr>
          <w:rFonts w:ascii="Times New Roman" w:hAnsi="Times New Roman"/>
        </w:rPr>
      </w:pPr>
    </w:p>
    <w:p w:rsidR="006F6C8B" w:rsidRDefault="00407111">
      <w:pPr>
        <w:widowControl w:val="0"/>
        <w:jc w:val="right"/>
      </w:pPr>
      <w:r>
        <w:rPr>
          <w:rFonts w:ascii="Times New Roman" w:hAnsi="Times New Roman"/>
        </w:rPr>
        <w:t xml:space="preserve">                                                                                  принято на двадцать восьмой сессии</w:t>
      </w:r>
    </w:p>
    <w:p w:rsidR="006F6C8B" w:rsidRDefault="00407111">
      <w:pPr>
        <w:widowControl w:val="0"/>
        <w:jc w:val="right"/>
      </w:pPr>
      <w:r>
        <w:rPr>
          <w:rFonts w:ascii="Times New Roman" w:hAnsi="Times New Roman"/>
        </w:rPr>
        <w:t xml:space="preserve">                                                                      Собрания депутатов района шестого созыва</w:t>
      </w:r>
    </w:p>
    <w:p w:rsidR="006F6C8B" w:rsidRDefault="00407111">
      <w:pPr>
        <w:widowControl w:val="0"/>
        <w:jc w:val="both"/>
      </w:pPr>
      <w:r>
        <w:rPr>
          <w:rFonts w:ascii="Times New Roman" w:hAnsi="Times New Roman"/>
        </w:rPr>
        <w:t xml:space="preserve">                                                                          </w:t>
      </w:r>
    </w:p>
    <w:p w:rsidR="006F6C8B" w:rsidRDefault="00407111">
      <w:pPr>
        <w:widowControl w:val="0"/>
        <w:spacing w:line="240" w:lineRule="atLeast"/>
        <w:ind w:right="1134"/>
        <w:jc w:val="both"/>
      </w:pPr>
      <w:r>
        <w:rPr>
          <w:rFonts w:ascii="Times New Roman" w:hAnsi="Times New Roman"/>
        </w:rPr>
        <w:tab/>
        <w:t xml:space="preserve">Собрание депутатов района </w:t>
      </w:r>
      <w:r>
        <w:rPr>
          <w:rFonts w:ascii="Times New Roman" w:hAnsi="Times New Roman"/>
          <w:b/>
        </w:rPr>
        <w:t>РЕШИЛО:</w:t>
      </w:r>
    </w:p>
    <w:p w:rsidR="006F6C8B" w:rsidRDefault="00407111">
      <w:pPr>
        <w:jc w:val="both"/>
      </w:pPr>
      <w:r>
        <w:rPr>
          <w:rFonts w:ascii="Times New Roman" w:hAnsi="Times New Roman"/>
        </w:rPr>
        <w:tab/>
        <w:t>1. Утвердить отчёт об исполнении бюджета муниципального образования «Палкинский район» за 2021 год по доходам в сумме 246145,1тыс. руб., по расходам в сумме 240651,2тыс. руб., с превышением доходов над расходами в сумме 5493,9 тыс.руб.</w:t>
      </w:r>
    </w:p>
    <w:p w:rsidR="006F6C8B" w:rsidRDefault="00407111">
      <w:pPr>
        <w:jc w:val="both"/>
      </w:pPr>
      <w:r>
        <w:rPr>
          <w:rFonts w:ascii="Times New Roman" w:hAnsi="Times New Roman"/>
        </w:rPr>
        <w:tab/>
        <w:t>2. Утвердить объём муниципального долга на 01.01.2022г. в сумме 0 рублей.</w:t>
      </w:r>
    </w:p>
    <w:p w:rsidR="006F6C8B" w:rsidRDefault="00407111">
      <w:pPr>
        <w:pStyle w:val="ConsPlusNormal"/>
        <w:widowControl/>
        <w:ind w:firstLine="540"/>
        <w:jc w:val="both"/>
        <w:outlineLvl w:val="1"/>
        <w:rPr>
          <w:sz w:val="24"/>
          <w:szCs w:val="24"/>
        </w:rPr>
      </w:pPr>
      <w:r>
        <w:rPr>
          <w:rFonts w:ascii="Times New Roman" w:hAnsi="Times New Roman" w:cs="Times New Roman"/>
          <w:sz w:val="24"/>
          <w:szCs w:val="24"/>
        </w:rPr>
        <w:tab/>
        <w:t>3. Утвердить исполнение бюджета муниципального образования «Палкинский район»:</w:t>
      </w:r>
    </w:p>
    <w:p w:rsidR="006F6C8B" w:rsidRDefault="00407111">
      <w:pPr>
        <w:pStyle w:val="ConsPlusNormal"/>
        <w:widowControl/>
        <w:ind w:firstLine="540"/>
        <w:jc w:val="both"/>
        <w:rPr>
          <w:sz w:val="24"/>
          <w:szCs w:val="24"/>
        </w:rPr>
      </w:pPr>
      <w:r>
        <w:rPr>
          <w:rFonts w:ascii="Times New Roman" w:hAnsi="Times New Roman" w:cs="Times New Roman"/>
          <w:sz w:val="24"/>
          <w:szCs w:val="24"/>
        </w:rPr>
        <w:t>по поступлению доходов за 2021 год по кодам классификации доходов бюджета согласно приложению 1 к настоящему решению;</w:t>
      </w:r>
    </w:p>
    <w:p w:rsidR="006F6C8B" w:rsidRDefault="00407111">
      <w:pPr>
        <w:pStyle w:val="ConsPlusNormal"/>
        <w:widowControl/>
        <w:ind w:firstLine="540"/>
        <w:jc w:val="both"/>
        <w:rPr>
          <w:sz w:val="24"/>
          <w:szCs w:val="24"/>
        </w:rPr>
      </w:pPr>
      <w:r>
        <w:rPr>
          <w:rFonts w:ascii="Times New Roman" w:hAnsi="Times New Roman" w:cs="Times New Roman"/>
          <w:sz w:val="24"/>
          <w:szCs w:val="24"/>
        </w:rPr>
        <w:t>по распределению средств  за 2021год по ведомственной структуре расходов бюджета согласно приложению 2 к настоящему решению;</w:t>
      </w:r>
    </w:p>
    <w:p w:rsidR="006F6C8B" w:rsidRDefault="00407111">
      <w:pPr>
        <w:pStyle w:val="ConsPlusNormal"/>
        <w:widowControl/>
        <w:ind w:firstLine="540"/>
        <w:jc w:val="both"/>
        <w:rPr>
          <w:sz w:val="24"/>
          <w:szCs w:val="24"/>
        </w:rPr>
      </w:pPr>
      <w:r>
        <w:rPr>
          <w:rFonts w:ascii="Times New Roman" w:hAnsi="Times New Roman" w:cs="Times New Roman"/>
          <w:sz w:val="24"/>
          <w:szCs w:val="24"/>
        </w:rPr>
        <w:t>по распределению средств за 2021 год по разделам и подразделам расходов бюджета согласно приложению 3 к настоящему решению;</w:t>
      </w:r>
    </w:p>
    <w:p w:rsidR="006F6C8B" w:rsidRDefault="00407111">
      <w:pPr>
        <w:pStyle w:val="ConsPlusNormal"/>
        <w:widowControl/>
        <w:ind w:firstLine="0"/>
        <w:jc w:val="both"/>
        <w:rPr>
          <w:sz w:val="24"/>
          <w:szCs w:val="24"/>
        </w:rPr>
      </w:pPr>
      <w:r>
        <w:rPr>
          <w:rFonts w:ascii="Times New Roman" w:hAnsi="Times New Roman" w:cs="Times New Roman"/>
          <w:sz w:val="24"/>
          <w:szCs w:val="24"/>
        </w:rPr>
        <w:t xml:space="preserve">       по источникам внутреннего финансирования дефицита бюджета за 2021 год по кодам классификации источников финансирования дефицитов бюджета, согласно приложению 4 к настоящему решению;</w:t>
      </w:r>
    </w:p>
    <w:p w:rsidR="006F6C8B" w:rsidRDefault="00407111">
      <w:pPr>
        <w:pStyle w:val="ConsPlusNormal"/>
        <w:widowControl/>
        <w:ind w:firstLine="540"/>
        <w:jc w:val="both"/>
        <w:outlineLvl w:val="1"/>
        <w:rPr>
          <w:sz w:val="24"/>
          <w:szCs w:val="24"/>
        </w:rPr>
      </w:pPr>
      <w:r>
        <w:rPr>
          <w:rFonts w:ascii="Times New Roman" w:hAnsi="Times New Roman" w:cs="Times New Roman"/>
          <w:sz w:val="24"/>
          <w:szCs w:val="24"/>
        </w:rPr>
        <w:tab/>
        <w:t>4. Утвердить отчёт об использовании резервного фонда за 2021 год согласно приложению 5 к настоящему решению.</w:t>
      </w:r>
    </w:p>
    <w:p w:rsidR="006F6C8B" w:rsidRDefault="00407111">
      <w:pPr>
        <w:pStyle w:val="ConsPlusNormal"/>
        <w:widowControl/>
        <w:ind w:firstLine="540"/>
        <w:jc w:val="both"/>
        <w:outlineLvl w:val="1"/>
        <w:rPr>
          <w:sz w:val="24"/>
          <w:szCs w:val="24"/>
        </w:rPr>
      </w:pPr>
      <w:r>
        <w:rPr>
          <w:rFonts w:ascii="Times New Roman" w:hAnsi="Times New Roman" w:cs="Times New Roman"/>
          <w:sz w:val="24"/>
          <w:szCs w:val="24"/>
        </w:rPr>
        <w:tab/>
        <w:t>5. Утвердить размеры дотаций на выравнивание бюджетной обеспеченности  сельских (городских) поселений за 2021 год согласно приложению 6 к настоящему решению.</w:t>
      </w:r>
    </w:p>
    <w:p w:rsidR="006F6C8B" w:rsidRDefault="00407111">
      <w:pPr>
        <w:pStyle w:val="ConsPlusNormal"/>
        <w:widowControl/>
        <w:ind w:firstLine="0"/>
        <w:jc w:val="both"/>
        <w:outlineLvl w:val="1"/>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 Утвердить размеры иных межбюджетных трансфертов бюджетам сельских (городских) поселений на осуществление полномочий по первичному воинскому учету на территориях, где отсутствуют военные комиссариаты за 2021год, согласно приложению 7 к настоящему решению.</w:t>
      </w:r>
    </w:p>
    <w:p w:rsidR="006F6C8B" w:rsidRDefault="00407111">
      <w:pPr>
        <w:pStyle w:val="ConsPlusNormal"/>
        <w:widowControl/>
        <w:ind w:firstLine="540"/>
        <w:jc w:val="both"/>
        <w:outlineLvl w:val="1"/>
        <w:rPr>
          <w:sz w:val="24"/>
          <w:szCs w:val="24"/>
        </w:rPr>
      </w:pPr>
      <w:r>
        <w:rPr>
          <w:rFonts w:ascii="Times New Roman" w:hAnsi="Times New Roman" w:cs="Times New Roman"/>
          <w:sz w:val="24"/>
          <w:szCs w:val="24"/>
        </w:rPr>
        <w:tab/>
        <w:t>7. Утвердить отчёт об использовании бюджетных ассигнований Дорожного фонда согласно приложению 8 к настоящему решению.</w:t>
      </w:r>
    </w:p>
    <w:p w:rsidR="006F6C8B" w:rsidRDefault="00407111">
      <w:pPr>
        <w:spacing w:line="100" w:lineRule="atLeast"/>
        <w:jc w:val="both"/>
      </w:pPr>
      <w:r>
        <w:rPr>
          <w:rFonts w:ascii="Times New Roman" w:hAnsi="Times New Roman"/>
        </w:rPr>
        <w:t xml:space="preserve">         </w:t>
      </w:r>
      <w:r>
        <w:rPr>
          <w:rFonts w:ascii="Times New Roman" w:hAnsi="Times New Roman"/>
        </w:rPr>
        <w:tab/>
        <w:t xml:space="preserve">8. Опубликовать настоящее решение в общественно - политической газете Палкинского района «Льновод», сетевом издании «Нормативные правовые акты Псковской области» </w:t>
      </w:r>
      <w:hyperlink r:id="rId9">
        <w:r>
          <w:rPr>
            <w:rFonts w:ascii="Times New Roman" w:hAnsi="Times New Roman"/>
            <w:color w:val="000000"/>
            <w:lang w:val="en-US" w:bidi="ar-SA"/>
          </w:rPr>
          <w:t>http</w:t>
        </w:r>
      </w:hyperlink>
      <w:hyperlink r:id="rId10">
        <w:r>
          <w:rPr>
            <w:rFonts w:ascii="Times New Roman" w:hAnsi="Times New Roman"/>
            <w:color w:val="000000"/>
            <w:lang w:bidi="ar-SA"/>
          </w:rPr>
          <w:t>://</w:t>
        </w:r>
      </w:hyperlink>
      <w:hyperlink r:id="rId11">
        <w:r>
          <w:rPr>
            <w:rFonts w:ascii="Times New Roman" w:hAnsi="Times New Roman"/>
            <w:color w:val="000000"/>
            <w:lang w:val="en-US" w:bidi="ar-SA"/>
          </w:rPr>
          <w:t>pravo</w:t>
        </w:r>
      </w:hyperlink>
      <w:hyperlink r:id="rId12">
        <w:r>
          <w:rPr>
            <w:rFonts w:ascii="Times New Roman" w:hAnsi="Times New Roman"/>
            <w:color w:val="000000"/>
            <w:lang w:bidi="ar-SA"/>
          </w:rPr>
          <w:t>.</w:t>
        </w:r>
      </w:hyperlink>
      <w:hyperlink r:id="rId13">
        <w:r>
          <w:rPr>
            <w:rFonts w:ascii="Times New Roman" w:hAnsi="Times New Roman"/>
            <w:color w:val="000000"/>
            <w:lang w:val="en-US" w:bidi="ar-SA"/>
          </w:rPr>
          <w:t>pskov</w:t>
        </w:r>
      </w:hyperlink>
      <w:hyperlink r:id="rId14">
        <w:r>
          <w:rPr>
            <w:rFonts w:ascii="Times New Roman" w:hAnsi="Times New Roman"/>
            <w:color w:val="000000"/>
            <w:lang w:bidi="ar-SA"/>
          </w:rPr>
          <w:t>.</w:t>
        </w:r>
      </w:hyperlink>
      <w:hyperlink r:id="rId15">
        <w:r>
          <w:rPr>
            <w:rFonts w:ascii="Times New Roman" w:hAnsi="Times New Roman"/>
            <w:color w:val="000000"/>
            <w:lang w:val="en-US" w:bidi="ar-SA"/>
          </w:rPr>
          <w:t>ru</w:t>
        </w:r>
      </w:hyperlink>
      <w:r>
        <w:rPr>
          <w:rFonts w:ascii="Times New Roman" w:hAnsi="Times New Roman"/>
          <w:color w:val="000000"/>
        </w:rPr>
        <w:t xml:space="preserve"> </w:t>
      </w:r>
      <w:r>
        <w:rPr>
          <w:rFonts w:ascii="Times New Roman" w:hAnsi="Times New Roman"/>
        </w:rPr>
        <w:t xml:space="preserve">и разместить на официальном сайте муниципального образования «Палкинский район» </w:t>
      </w:r>
      <w:r>
        <w:rPr>
          <w:rStyle w:val="-"/>
          <w:rFonts w:ascii="Times New Roman" w:hAnsi="Times New Roman"/>
          <w:color w:val="000000"/>
          <w:u w:val="none"/>
          <w:lang w:bidi="ar-SA"/>
        </w:rPr>
        <w:t>http://palkino.reg60.ru</w:t>
      </w:r>
      <w:r>
        <w:rPr>
          <w:rFonts w:ascii="Times New Roman" w:hAnsi="Times New Roman"/>
        </w:rPr>
        <w:t xml:space="preserve"> в информационно – телекоммуникационной сети «Интернет».</w:t>
      </w:r>
    </w:p>
    <w:p w:rsidR="006F6C8B" w:rsidRDefault="006F6C8B">
      <w:pPr>
        <w:pStyle w:val="ConsPlusNormal"/>
        <w:widowControl/>
        <w:ind w:firstLine="540"/>
        <w:jc w:val="both"/>
        <w:outlineLvl w:val="1"/>
        <w:rPr>
          <w:rFonts w:ascii="Times New Roman" w:hAnsi="Times New Roman" w:cs="Times New Roman"/>
          <w:sz w:val="24"/>
          <w:szCs w:val="24"/>
        </w:rPr>
      </w:pPr>
    </w:p>
    <w:p w:rsidR="006F6C8B" w:rsidRDefault="006F6C8B">
      <w:pPr>
        <w:pStyle w:val="ConsPlusNormal"/>
        <w:widowControl/>
        <w:ind w:firstLine="540"/>
        <w:jc w:val="both"/>
        <w:outlineLvl w:val="1"/>
        <w:rPr>
          <w:rFonts w:ascii="Times New Roman" w:hAnsi="Times New Roman" w:cs="Times New Roman"/>
          <w:sz w:val="24"/>
          <w:szCs w:val="24"/>
        </w:rPr>
      </w:pPr>
    </w:p>
    <w:p w:rsidR="006F6C8B" w:rsidRDefault="00407111">
      <w:pPr>
        <w:widowControl w:val="0"/>
        <w:jc w:val="both"/>
      </w:pPr>
      <w:r>
        <w:rPr>
          <w:rFonts w:ascii="Times New Roman" w:hAnsi="Times New Roman"/>
        </w:rPr>
        <w:t xml:space="preserve">Председатель Собрания депутатов  </w:t>
      </w:r>
    </w:p>
    <w:p w:rsidR="006F6C8B" w:rsidRDefault="00407111">
      <w:pPr>
        <w:widowControl w:val="0"/>
        <w:jc w:val="both"/>
      </w:pPr>
      <w:r>
        <w:rPr>
          <w:rFonts w:ascii="Times New Roman" w:hAnsi="Times New Roman"/>
        </w:rPr>
        <w:t>Палкинского района                                                                                                     Н.И. Наха</w:t>
      </w:r>
    </w:p>
    <w:p w:rsidR="006F6C8B" w:rsidRDefault="006F6C8B">
      <w:pPr>
        <w:widowControl w:val="0"/>
        <w:jc w:val="both"/>
        <w:rPr>
          <w:rFonts w:ascii="Times New Roman" w:hAnsi="Times New Roman"/>
        </w:rPr>
      </w:pPr>
    </w:p>
    <w:p w:rsidR="006F6C8B" w:rsidRDefault="006F6C8B">
      <w:pPr>
        <w:widowControl w:val="0"/>
        <w:jc w:val="both"/>
        <w:rPr>
          <w:rFonts w:ascii="Times New Roman" w:hAnsi="Times New Roman"/>
        </w:rPr>
      </w:pPr>
    </w:p>
    <w:p w:rsidR="006F6C8B" w:rsidRDefault="00407111">
      <w:pPr>
        <w:widowControl w:val="0"/>
        <w:jc w:val="both"/>
      </w:pPr>
      <w:r>
        <w:rPr>
          <w:rFonts w:ascii="Times New Roman" w:hAnsi="Times New Roman"/>
        </w:rPr>
        <w:t>И.о. Главы Палкинского района                                                                                 В.С. Раков</w:t>
      </w:r>
    </w:p>
    <w:p w:rsidR="006F6C8B" w:rsidRDefault="006F6C8B">
      <w:pPr>
        <w:widowControl w:val="0"/>
        <w:jc w:val="both"/>
        <w:rPr>
          <w:rFonts w:ascii="Times New Roman" w:hAnsi="Times New Roman"/>
          <w:sz w:val="20"/>
          <w:szCs w:val="20"/>
        </w:rPr>
      </w:pPr>
      <w:bookmarkStart w:id="0" w:name="_GoBack"/>
      <w:bookmarkEnd w:id="0"/>
    </w:p>
    <w:p w:rsidR="006F6C8B" w:rsidRPr="008F1E89" w:rsidRDefault="008F1E89" w:rsidP="008F1E89">
      <w:pPr>
        <w:widowControl w:val="0"/>
        <w:jc w:val="center"/>
        <w:rPr>
          <w:rFonts w:ascii="Times New Roman" w:hAnsi="Times New Roman"/>
          <w:sz w:val="20"/>
          <w:szCs w:val="20"/>
        </w:rPr>
      </w:pPr>
      <w:r w:rsidRPr="008F1E89">
        <w:rPr>
          <w:rFonts w:ascii="Times New Roman" w:hAnsi="Times New Roman"/>
          <w:sz w:val="20"/>
          <w:szCs w:val="20"/>
        </w:rPr>
        <w:t>Верно: Костылева</w:t>
      </w:r>
    </w:p>
    <w:p w:rsidR="006F6C8B" w:rsidRDefault="006F6C8B">
      <w:pPr>
        <w:widowControl w:val="0"/>
        <w:jc w:val="right"/>
        <w:rPr>
          <w:rFonts w:ascii="Times New Roman" w:hAnsi="Times New Roman"/>
          <w:sz w:val="20"/>
          <w:szCs w:val="20"/>
        </w:rPr>
      </w:pPr>
    </w:p>
    <w:p w:rsidR="006F6C8B" w:rsidRDefault="00407111">
      <w:pPr>
        <w:widowControl w:val="0"/>
        <w:jc w:val="right"/>
      </w:pPr>
      <w:r>
        <w:rPr>
          <w:rFonts w:ascii="Times New Roman" w:hAnsi="Times New Roman"/>
          <w:sz w:val="20"/>
          <w:szCs w:val="20"/>
        </w:rPr>
        <w:t>Приложение № 1</w:t>
      </w:r>
    </w:p>
    <w:p w:rsidR="006F6C8B" w:rsidRDefault="00407111">
      <w:pPr>
        <w:widowControl w:val="0"/>
        <w:jc w:val="right"/>
      </w:pPr>
      <w:r>
        <w:rPr>
          <w:rFonts w:ascii="Times New Roman" w:hAnsi="Times New Roman"/>
          <w:sz w:val="20"/>
          <w:szCs w:val="20"/>
        </w:rPr>
        <w:t>к решению Собрания депутатов</w:t>
      </w:r>
    </w:p>
    <w:p w:rsidR="006F6C8B" w:rsidRDefault="00407111">
      <w:pPr>
        <w:widowControl w:val="0"/>
        <w:jc w:val="right"/>
      </w:pPr>
      <w:r>
        <w:rPr>
          <w:rFonts w:ascii="Times New Roman" w:hAnsi="Times New Roman"/>
          <w:sz w:val="20"/>
          <w:szCs w:val="20"/>
        </w:rPr>
        <w:t>Палкинского района от 29.04.2022г. № 199</w:t>
      </w:r>
    </w:p>
    <w:p w:rsidR="006F6C8B" w:rsidRDefault="006F6C8B">
      <w:pPr>
        <w:widowControl w:val="0"/>
        <w:jc w:val="both"/>
        <w:rPr>
          <w:rFonts w:ascii="Times New Roman" w:hAnsi="Times New Roman"/>
          <w:sz w:val="28"/>
          <w:szCs w:val="28"/>
        </w:rPr>
      </w:pPr>
    </w:p>
    <w:p w:rsidR="006F6C8B" w:rsidRDefault="00407111">
      <w:pPr>
        <w:widowControl w:val="0"/>
        <w:jc w:val="center"/>
      </w:pPr>
      <w:r>
        <w:rPr>
          <w:rFonts w:ascii="Times New Roman" w:hAnsi="Times New Roman"/>
          <w:b/>
        </w:rPr>
        <w:t>Доходы бюджета муниципального образования «Палкинский район» за 2021 год по кодам классификации доходов бюджета</w:t>
      </w:r>
    </w:p>
    <w:p w:rsidR="006F6C8B" w:rsidRDefault="006F6C8B">
      <w:pPr>
        <w:widowControl w:val="0"/>
        <w:jc w:val="both"/>
        <w:rPr>
          <w:rFonts w:ascii="Times New Roman" w:hAnsi="Times New Roman"/>
          <w:sz w:val="28"/>
          <w:szCs w:val="28"/>
        </w:rPr>
      </w:pPr>
    </w:p>
    <w:tbl>
      <w:tblPr>
        <w:tblW w:w="9654" w:type="dxa"/>
        <w:jc w:val="center"/>
        <w:tblLayout w:type="fixed"/>
        <w:tblLook w:val="0000" w:firstRow="0" w:lastRow="0" w:firstColumn="0" w:lastColumn="0" w:noHBand="0" w:noVBand="0"/>
      </w:tblPr>
      <w:tblGrid>
        <w:gridCol w:w="3938"/>
        <w:gridCol w:w="2600"/>
        <w:gridCol w:w="3116"/>
      </w:tblGrid>
      <w:tr w:rsidR="006F6C8B">
        <w:trPr>
          <w:trHeight w:val="600"/>
          <w:jc w:val="center"/>
        </w:trPr>
        <w:tc>
          <w:tcPr>
            <w:tcW w:w="3938" w:type="dxa"/>
            <w:vMerge w:val="restart"/>
            <w:tcBorders>
              <w:top w:val="single" w:sz="4" w:space="0" w:color="000000"/>
              <w:left w:val="single" w:sz="4" w:space="0" w:color="000000"/>
              <w:bottom w:val="single" w:sz="4" w:space="0" w:color="000000"/>
              <w:right w:val="single" w:sz="4" w:space="0" w:color="000000"/>
            </w:tcBorders>
            <w:vAlign w:val="center"/>
          </w:tcPr>
          <w:p w:rsidR="006F6C8B" w:rsidRDefault="00407111">
            <w:pPr>
              <w:widowControl w:val="0"/>
              <w:jc w:val="both"/>
            </w:pPr>
            <w:r>
              <w:rPr>
                <w:rFonts w:ascii="Times New Roman" w:hAnsi="Times New Roman"/>
                <w:sz w:val="20"/>
                <w:szCs w:val="20"/>
              </w:rPr>
              <w:t xml:space="preserve">              Наименование показателя</w:t>
            </w: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6F6C8B" w:rsidRDefault="00407111">
            <w:pPr>
              <w:widowControl w:val="0"/>
              <w:jc w:val="both"/>
            </w:pPr>
            <w:r>
              <w:rPr>
                <w:rFonts w:ascii="Times New Roman" w:hAnsi="Times New Roman"/>
                <w:sz w:val="20"/>
                <w:szCs w:val="20"/>
              </w:rPr>
              <w:t>Код</w:t>
            </w:r>
          </w:p>
        </w:tc>
        <w:tc>
          <w:tcPr>
            <w:tcW w:w="3116" w:type="dxa"/>
            <w:tcBorders>
              <w:top w:val="single" w:sz="4" w:space="0" w:color="000000"/>
              <w:left w:val="single" w:sz="4" w:space="0" w:color="000000"/>
              <w:bottom w:val="single" w:sz="4" w:space="0" w:color="000000"/>
              <w:right w:val="single" w:sz="4" w:space="0" w:color="000000"/>
            </w:tcBorders>
            <w:vAlign w:val="center"/>
          </w:tcPr>
          <w:p w:rsidR="006F6C8B" w:rsidRDefault="00407111">
            <w:pPr>
              <w:widowControl w:val="0"/>
              <w:jc w:val="both"/>
            </w:pPr>
            <w:r>
              <w:rPr>
                <w:rFonts w:ascii="Times New Roman" w:hAnsi="Times New Roman"/>
                <w:sz w:val="20"/>
                <w:szCs w:val="20"/>
              </w:rPr>
              <w:t>Исполнение с начала года</w:t>
            </w:r>
          </w:p>
        </w:tc>
      </w:tr>
      <w:tr w:rsidR="006F6C8B">
        <w:trPr>
          <w:trHeight w:val="563"/>
          <w:jc w:val="center"/>
        </w:trPr>
        <w:tc>
          <w:tcPr>
            <w:tcW w:w="3938" w:type="dxa"/>
            <w:vMerge/>
            <w:tcBorders>
              <w:top w:val="single" w:sz="4" w:space="0" w:color="000000"/>
              <w:left w:val="single" w:sz="4" w:space="0" w:color="000000"/>
              <w:bottom w:val="single" w:sz="4" w:space="0" w:color="000000"/>
              <w:right w:val="single" w:sz="4" w:space="0" w:color="000000"/>
            </w:tcBorders>
            <w:vAlign w:val="center"/>
          </w:tcPr>
          <w:p w:rsidR="006F6C8B" w:rsidRDefault="006F6C8B">
            <w:pPr>
              <w:widowControl w:val="0"/>
              <w:jc w:val="both"/>
              <w:rPr>
                <w:rFonts w:ascii="Times New Roman" w:hAnsi="Times New Roman"/>
                <w:sz w:val="20"/>
                <w:szCs w:val="20"/>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6F6C8B" w:rsidRDefault="006F6C8B">
            <w:pPr>
              <w:widowControl w:val="0"/>
              <w:jc w:val="both"/>
              <w:rPr>
                <w:rFonts w:ascii="Times New Roman" w:hAnsi="Times New Roman"/>
                <w:sz w:val="20"/>
                <w:szCs w:val="20"/>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6F6C8B" w:rsidRDefault="00407111">
            <w:pPr>
              <w:widowControl w:val="0"/>
              <w:jc w:val="both"/>
            </w:pPr>
            <w:r>
              <w:rPr>
                <w:rFonts w:ascii="Times New Roman" w:hAnsi="Times New Roman"/>
                <w:sz w:val="20"/>
                <w:szCs w:val="20"/>
              </w:rPr>
              <w:t>Итого</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выбросы загрязняющих веществ в атмосферный воздух стационарными объектами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04811201010012100120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3,6</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выбросы загрязняющих веществ в атмосферный воздух стационарными объектами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04811201010016000120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46,1</w:t>
            </w:r>
          </w:p>
        </w:tc>
      </w:tr>
      <w:tr w:rsidR="006F6C8B">
        <w:trPr>
          <w:trHeight w:val="383"/>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сбросы загрязняющих веществ в водные объекты (пени по соответствующему платежу)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04811201030012100120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2,1</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выбросы загрязняющих веществ в водные объекты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04811201030016000120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107,9</w:t>
            </w:r>
          </w:p>
        </w:tc>
      </w:tr>
      <w:tr w:rsidR="006F6C8B">
        <w:trPr>
          <w:trHeight w:val="30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размещение отходов производства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04811201041012100120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1,1</w:t>
            </w:r>
          </w:p>
        </w:tc>
      </w:tr>
      <w:tr w:rsidR="006F6C8B">
        <w:trPr>
          <w:trHeight w:val="30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размещение отходов производства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04811201041016000120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-1,5</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Плата за размещение твердых коммунальных отходов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04811201042016000120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2,4</w:t>
            </w:r>
          </w:p>
        </w:tc>
      </w:tr>
      <w:tr w:rsidR="006F6C8B">
        <w:trPr>
          <w:trHeight w:val="53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10010302231010000110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4 459,6</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10010302241010000110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31,4</w:t>
            </w:r>
          </w:p>
        </w:tc>
      </w:tr>
      <w:tr w:rsidR="006F6C8B">
        <w:trPr>
          <w:trHeight w:val="67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10010302251010000110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5 929,5</w:t>
            </w:r>
          </w:p>
        </w:tc>
      </w:tr>
      <w:tr w:rsidR="006F6C8B">
        <w:trPr>
          <w:trHeight w:val="58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уплаты акцизов на прямогонный бензин, подлежащие распределению между бюджетами </w:t>
            </w:r>
            <w:r>
              <w:rPr>
                <w:rFonts w:ascii="Times New Roman" w:hAnsi="Times New Roman"/>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10010302261010000110</w:t>
            </w:r>
          </w:p>
          <w:p w:rsidR="006F6C8B" w:rsidRDefault="006F6C8B">
            <w:pPr>
              <w:widowControl w:val="0"/>
              <w:jc w:val="both"/>
              <w:rPr>
                <w:rFonts w:ascii="Times New Roman" w:hAnsi="Times New Roman"/>
                <w:sz w:val="20"/>
                <w:szCs w:val="20"/>
              </w:rPr>
            </w:pP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-760,5</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Налог на доходы физических лиц с доходов, полученных в виде дивидендов от долевого участия в деятельности организаций*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18210102010011000110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20 270,2</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18210102010012100110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28,8</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полученных в виде дивидендов от долевого участия в деятельности организаций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18210102010013000110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3,3</w:t>
            </w:r>
          </w:p>
        </w:tc>
      </w:tr>
      <w:tr w:rsidR="006F6C8B">
        <w:trPr>
          <w:trHeight w:val="102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18210102020011000110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15,6</w:t>
            </w:r>
          </w:p>
        </w:tc>
      </w:tr>
      <w:tr w:rsidR="006F6C8B">
        <w:trPr>
          <w:trHeight w:val="68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18210102020012100110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-0,2</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18210102020013000110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1,8</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18210102030011000110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1 203,9</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18210102030012100110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3,0</w:t>
            </w:r>
          </w:p>
        </w:tc>
      </w:tr>
      <w:tr w:rsidR="006F6C8B">
        <w:trPr>
          <w:trHeight w:val="73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 xml:space="preserve">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w:t>
            </w:r>
            <w:r>
              <w:rPr>
                <w:rFonts w:ascii="Times New Roman" w:hAnsi="Times New Roman"/>
                <w:sz w:val="20"/>
                <w:szCs w:val="20"/>
              </w:rPr>
              <w:lastRenderedPageBreak/>
              <w:t>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Pr>
                <w:rFonts w:ascii="Times New Roman" w:hAnsi="Times New Roman"/>
                <w:sz w:val="20"/>
                <w:szCs w:val="20"/>
              </w:rPr>
              <w:t xml:space="preserve"> </w:t>
            </w:r>
            <w:proofErr w:type="gramStart"/>
            <w:r>
              <w:rPr>
                <w:rFonts w:ascii="Times New Roman" w:hAnsi="Times New Roman"/>
                <w:sz w:val="20"/>
                <w:szCs w:val="20"/>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18210102040011000110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176,7</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НДФЛ части суммы налога, превышающей 650 000 рублей, относящейся к части налоговой базы, превышающей 5 000 000 рублей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18210102080011000110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385,3</w:t>
            </w:r>
          </w:p>
        </w:tc>
      </w:tr>
      <w:tr w:rsidR="006F6C8B">
        <w:trPr>
          <w:trHeight w:val="70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18210102080012100110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0,6</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с налогоплательщиков, выбравших в качестве объекта налогообложения доходы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18210501011011000110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1 718,9</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с налогоплательщиков, выбравших в качестве объекта налогообложения доходы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18210501011012100110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7,1</w:t>
            </w:r>
          </w:p>
        </w:tc>
      </w:tr>
      <w:tr w:rsidR="006F6C8B">
        <w:trPr>
          <w:trHeight w:val="589"/>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с налогоплательщиков, выбравших в качестве объекта налогообложения доходы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18210501011013000110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0,2</w:t>
            </w:r>
          </w:p>
        </w:tc>
      </w:tr>
      <w:tr w:rsidR="006F6C8B">
        <w:trPr>
          <w:trHeight w:val="529"/>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18210501021011000110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1 072,2</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18210501021012100110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14,5</w:t>
            </w:r>
          </w:p>
        </w:tc>
      </w:tr>
      <w:tr w:rsidR="006F6C8B">
        <w:trPr>
          <w:trHeight w:val="25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w:t>
            </w:r>
            <w:r>
              <w:rPr>
                <w:rFonts w:ascii="Times New Roman" w:hAnsi="Times New Roman"/>
                <w:sz w:val="20"/>
                <w:szCs w:val="20"/>
              </w:rPr>
              <w:lastRenderedPageBreak/>
              <w:t>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18210501021013000110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0,4</w:t>
            </w:r>
          </w:p>
        </w:tc>
      </w:tr>
      <w:tr w:rsidR="006F6C8B">
        <w:trPr>
          <w:trHeight w:val="48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Минимальный налог, зачисляемый в бюджеты субъектов Российской Федерации (за налоговые периоды, истекшие до 1 января 2016 года)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18210501050012100110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0,0</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Единый налог на вменённый доход для отдельных видов деятельности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18210502010021000110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341,7</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Единый налог на вмененный доход для отдельных видов деятельности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18210502010022100110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0,1</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Единый налог на вмененный доход для отдельных видов деятельности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18210502010023000110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7,2</w:t>
            </w:r>
          </w:p>
        </w:tc>
      </w:tr>
      <w:tr w:rsidR="006F6C8B">
        <w:trPr>
          <w:trHeight w:val="30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Единый сельскохозяйственный налог</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18210503010011000110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64,8</w:t>
            </w:r>
          </w:p>
        </w:tc>
      </w:tr>
      <w:tr w:rsidR="006F6C8B">
        <w:trPr>
          <w:trHeight w:val="30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Единый сельскохозяйственный налог</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18210503010012100110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3,3</w:t>
            </w:r>
          </w:p>
        </w:tc>
      </w:tr>
      <w:tr w:rsidR="006F6C8B">
        <w:trPr>
          <w:trHeight w:val="3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в связи с применением патентной системы налогообложения, зачисляемый в бюджеты муниципальных районов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18210504020021000110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649,1</w:t>
            </w:r>
          </w:p>
        </w:tc>
      </w:tr>
      <w:tr w:rsidR="006F6C8B">
        <w:trPr>
          <w:trHeight w:val="37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Налог, взимаемый в связи с применением патентной системы налогообложения, зачисляемый в бюджеты муниципальных районов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18210504020022100110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2,9</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18210803010011050110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567,0</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18210803010011060110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9,4</w:t>
            </w:r>
          </w:p>
        </w:tc>
      </w:tr>
      <w:tr w:rsidR="006F6C8B">
        <w:trPr>
          <w:trHeight w:val="65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roofErr w:type="gramStart"/>
            <w:r>
              <w:rPr>
                <w:rFonts w:ascii="Times New Roman" w:hAnsi="Times New Roman"/>
                <w:sz w:val="20"/>
                <w:szCs w:val="20"/>
              </w:rPr>
              <w:t>)(</w:t>
            </w:r>
            <w:proofErr w:type="gramEnd"/>
            <w:r>
              <w:rPr>
                <w:rFonts w:ascii="Times New Roman" w:hAnsi="Times New Roman"/>
                <w:sz w:val="20"/>
                <w:szCs w:val="20"/>
              </w:rPr>
              <w:t>прочие поступления)</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18210803010014000110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0,3</w:t>
            </w:r>
          </w:p>
        </w:tc>
      </w:tr>
      <w:tr w:rsidR="006F6C8B">
        <w:trPr>
          <w:trHeight w:val="289"/>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18211610129010000140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0,2</w:t>
            </w:r>
          </w:p>
        </w:tc>
      </w:tr>
      <w:tr w:rsidR="006F6C8B">
        <w:trPr>
          <w:trHeight w:val="289"/>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денежных взысканий (штрафов)</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18811610123010051140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1,5</w:t>
            </w:r>
          </w:p>
        </w:tc>
      </w:tr>
      <w:tr w:rsidR="006F6C8B">
        <w:trPr>
          <w:trHeight w:val="25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денежных взысканий (штрафов)</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 xml:space="preserve">оступающих в счет погашения задолженности. образовавшейся до 1 января 2020 года. подлежащие зачислению в бюджет муниципального образования по </w:t>
            </w:r>
            <w:r>
              <w:rPr>
                <w:rFonts w:ascii="Times New Roman" w:hAnsi="Times New Roman"/>
                <w:sz w:val="20"/>
                <w:szCs w:val="20"/>
              </w:rPr>
              <w:lastRenderedPageBreak/>
              <w:t>нормативам. действовавшим в 2019 году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32211610123010051140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w:t>
            </w:r>
          </w:p>
        </w:tc>
      </w:tr>
      <w:tr w:rsidR="006F6C8B">
        <w:trPr>
          <w:trHeight w:val="278"/>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80111601053010000140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2,2</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80111601063010000140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w:t>
            </w:r>
          </w:p>
        </w:tc>
      </w:tr>
      <w:tr w:rsidR="006F6C8B">
        <w:trPr>
          <w:trHeight w:val="58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у</w:t>
            </w:r>
            <w:proofErr w:type="gramEnd"/>
            <w:r>
              <w:rPr>
                <w:rFonts w:ascii="Times New Roman" w:hAnsi="Times New Roman"/>
                <w:sz w:val="20"/>
                <w:szCs w:val="20"/>
              </w:rPr>
              <w:t>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80111601193010000140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0,3</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80111601203010000140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0,8</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80811601063010000140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6,5</w:t>
            </w:r>
          </w:p>
        </w:tc>
      </w:tr>
      <w:tr w:rsidR="006F6C8B">
        <w:trPr>
          <w:trHeight w:val="52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у</w:t>
            </w:r>
            <w:proofErr w:type="gramEnd"/>
            <w:r>
              <w:rPr>
                <w:rFonts w:ascii="Times New Roman" w:hAnsi="Times New Roman"/>
                <w:sz w:val="20"/>
                <w:szCs w:val="20"/>
              </w:rPr>
              <w:t>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80811601083010000140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100,0</w:t>
            </w:r>
          </w:p>
        </w:tc>
      </w:tr>
      <w:tr w:rsidR="006F6C8B">
        <w:trPr>
          <w:trHeight w:val="52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 установленные главой 17 Кодекса Российской Федерации об </w:t>
            </w:r>
            <w:r>
              <w:rPr>
                <w:rFonts w:ascii="Times New Roman" w:hAnsi="Times New Roman"/>
                <w:sz w:val="20"/>
                <w:szCs w:val="20"/>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80811601173010000140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1,5</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80811601193010000140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39,0</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80811601203010000140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w:t>
            </w:r>
          </w:p>
        </w:tc>
      </w:tr>
      <w:tr w:rsidR="006F6C8B">
        <w:trPr>
          <w:trHeight w:val="55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84111611050010000140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87,3</w:t>
            </w:r>
          </w:p>
        </w:tc>
      </w:tr>
      <w:tr w:rsidR="006F6C8B">
        <w:trPr>
          <w:trHeight w:val="55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денежных взысканий (штрафов)</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84211610123010051140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1,6</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Дотации бюджетам муниципальных районов на выравнивание бюджетной обеспеченности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87220215001050000150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50 272,0</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Дотации бюджетам муниципальных районов на поддержку мер по обеспечению сбалансированности бюджетов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87220215002050000150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7 013,0</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дотации бюджетам муниципальных районов (Дотации на материальное стимулирование муниципальных образований области, обеспечивших наилучшие показатели по сводной оценке платежеспособности и качества управления финансами)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87220219999059031150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800,0</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Pr>
                <w:rFonts w:ascii="Times New Roman" w:hAnsi="Times New Roman"/>
                <w:sz w:val="20"/>
                <w:szCs w:val="20"/>
              </w:rPr>
              <w:lastRenderedPageBreak/>
              <w:t>поступивших от государственной корпорации - Фонда содействия реформированию жилищно-коммунального хозяйства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87220220299050000150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10 505,4</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87220220302050000150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106,1</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87220225304050000150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2 511,0</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87220225467050000150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1 010,1</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87220225491050000150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366,7</w:t>
            </w:r>
          </w:p>
        </w:tc>
      </w:tr>
      <w:tr w:rsidR="006F6C8B">
        <w:trPr>
          <w:trHeight w:val="51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бюджетам муниципальных районов на поддержку отрасли культуры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87220225519050000150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222,2</w:t>
            </w:r>
          </w:p>
        </w:tc>
      </w:tr>
      <w:tr w:rsidR="006F6C8B">
        <w:trPr>
          <w:trHeight w:val="53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87220225555050000150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7 213,2</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на реализацию мероприятий в рамках подпрограммы "Пограничная безопасность на территории Псковской области" государственной программы Псковской области "Обеспечение общественного порядка и противодействие преступности"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87220229999059087150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75,0</w:t>
            </w:r>
          </w:p>
        </w:tc>
      </w:tr>
      <w:tr w:rsidR="006F6C8B">
        <w:trPr>
          <w:trHeight w:val="65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субсидии бюджетам муниципальных районов (Субсидии на формирование районных фондов финансовой поддержки бюджетов поселений в рамках подпрограммы "Эффективная система межбюджетных отношений в Псковской области" государственной программы Псковской области "Создание условий для эффективного и ответственного управления региональными и муниципальными финансами, повышения устойчивости бюджетной системы Псковской области")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87220229999059092150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1 345,0</w:t>
            </w:r>
          </w:p>
        </w:tc>
      </w:tr>
      <w:tr w:rsidR="006F6C8B">
        <w:trPr>
          <w:trHeight w:val="58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87220229999059096150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50,0</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на осуществление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87220229999059103150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6 872,0</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на реализацию мероприятий в рамках подпрограммы "Развитие физической культуры и массового спорта" государственной программы Псковской области "Развитие физической культуры и спорта"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87220229999059106150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145,0</w:t>
            </w:r>
          </w:p>
        </w:tc>
      </w:tr>
      <w:tr w:rsidR="006F6C8B">
        <w:trPr>
          <w:trHeight w:val="65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на реализацию мероприятий подпрограммы "Пожарная безопасность Псковской области" государственной программы Псковской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87220229999059142150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14,0</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на осуществление мероприятий по организации питания в муниципальных общеобразовательных учреждениях</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87220229999059149150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1 046,1</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Субсидии местным бюджетам из областного бюджета на создание условий для осуществления присмотра и ухода за детьми-инвалидами, детьми-сиротами и детьми, оставшимися без попечения родителей, а также за детьми с туберкулёзной интоксикацией, осваивающими образовательные программы дошкольного образования в осуществляющих образовательную деятельность</w:t>
            </w:r>
            <w:proofErr w:type="gramEnd"/>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87220229999059156150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97,0</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субсидии бюджетам муниципальных районов (Субсидии бюджетам муниципальных образований области на реализацию муниципальных программ поддержки социально-ориентированных некоммерческих организаций)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87220229999059183150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50,0</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субсидии бюджетам муниципальных районов (Субсидии на ликвидацию очагов сорного растения борщевик Сосновского)</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87220229999059198150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137,5</w:t>
            </w:r>
          </w:p>
        </w:tc>
      </w:tr>
      <w:tr w:rsidR="006F6C8B">
        <w:trPr>
          <w:trHeight w:val="50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субсидии бюджетам муниципальных районов (субсидии на софинансирование мероприятий по ликвидации несанкционированных свалок)</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87220229999059235150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250,0</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субсидии бюджетам муниципальных районов (Субсидии на обеспечение мероприятий по оборудованию контейнерных площадок </w:t>
            </w:r>
            <w:r>
              <w:rPr>
                <w:rFonts w:ascii="Times New Roman" w:hAnsi="Times New Roman"/>
                <w:sz w:val="20"/>
                <w:szCs w:val="20"/>
              </w:rPr>
              <w:lastRenderedPageBreak/>
              <w:t>для накопления твердых коммунальных отходов)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87220229999059236150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592,4</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Прочие субсидии бюджетам муниципальных районов (Субсидии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87220229999059237150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120,0</w:t>
            </w:r>
          </w:p>
        </w:tc>
      </w:tr>
      <w:tr w:rsidR="006F6C8B">
        <w:trPr>
          <w:trHeight w:val="65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Прочие субсидии бюджетам муниципальных районов (субсидии на проведение мероприятий по созданию в дошкольных образовательных организациях и общеобразовательных организациях универсальной без барьерной среды для инклюзивного и качественного образования детей-инвалидов)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87220229999059242150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395,6</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бюджетам муниципальных районов на ежемесячное денежное вознаграждение за классное руководство</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87220230021050000150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514,5</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на выполнение государственных полномочий по образованию и обеспечению деятельности комиссий по делам несовершеннолетних и защите их прав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87220230024059111150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470,0</w:t>
            </w:r>
          </w:p>
        </w:tc>
      </w:tr>
      <w:tr w:rsidR="006F6C8B">
        <w:trPr>
          <w:trHeight w:val="58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на 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87220230024059112150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55,0</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87220230024059115150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56 134,5</w:t>
            </w:r>
          </w:p>
        </w:tc>
      </w:tr>
      <w:tr w:rsidR="006F6C8B">
        <w:trPr>
          <w:trHeight w:val="67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на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87220230024059118150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44,4</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на приобретение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счёт средств областного бюджета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87220230024059119150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1 460,8</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Субвенции на исполнение полномочий органов государственной власти Псковской области по расчету и предоставлению дотаций бюджетам поселений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87220230024059120150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103,0</w:t>
            </w:r>
          </w:p>
        </w:tc>
      </w:tr>
      <w:tr w:rsidR="006F6C8B">
        <w:trPr>
          <w:trHeight w:val="52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Субсидии на компенсацию расходов по оплате коммунальных услуг работникам, проживающим и работающим в сельских населённых пунктах, рабочих посёлках (посёлках городского типа)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87220230024059152150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875,9</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на предоставление педагогическим работникам муниципальных образовательных организаций отдельных мер социальной поддержки, предусмотренных Законом Псковской области "Об образовании в Псковской области"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87220230024059161150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100,0</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бюджетам муниципальных районов на выполнение передаваемых полномочий субъектов Российской Федерации (Субвенции из областного бюджета на выплату ежемесячной денежной компенсации двухразового питания обучающимся с ограниченными возможностями здоровья, осваивающим в муниципальных образовательных организациях образовательные программы начального общего основного общего или среднего общего образования на дому)</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87220230024059206150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36,8</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бюджетам муниципальных районов на выполнение передаваемых полномочий субъектов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87220230024059209150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209,0</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Pr>
                <w:rFonts w:ascii="Times New Roman" w:hAnsi="Times New Roman"/>
                <w:sz w:val="20"/>
                <w:szCs w:val="20"/>
              </w:rPr>
              <w:t>дошкольного</w:t>
            </w:r>
            <w:proofErr w:type="gramEnd"/>
            <w:r>
              <w:rPr>
                <w:rFonts w:ascii="Times New Roman" w:hAnsi="Times New Roman"/>
                <w:sz w:val="20"/>
                <w:szCs w:val="20"/>
              </w:rPr>
              <w:t xml:space="preserve"> образования</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87220230029050000150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1 258,0</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87220235118050000150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562,6</w:t>
            </w:r>
          </w:p>
        </w:tc>
      </w:tr>
      <w:tr w:rsidR="006F6C8B">
        <w:trPr>
          <w:trHeight w:val="50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Субвенции бюджетам муниципальных районов на проведение Всероссийской переписи населения 2020 года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87220235469050000150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81,2</w:t>
            </w:r>
          </w:p>
        </w:tc>
      </w:tr>
      <w:tr w:rsidR="006F6C8B">
        <w:trPr>
          <w:trHeight w:val="56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(Резервный фонд Администрации области)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87220245160059023150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1 768,7</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Иные межбюджетные трансферты на воспитание и обучение детей-инвалидов в муниципальных дошкольных учреждениях</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87220245160059125150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546,0</w:t>
            </w:r>
          </w:p>
        </w:tc>
      </w:tr>
      <w:tr w:rsidR="006F6C8B">
        <w:trPr>
          <w:trHeight w:val="61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Иные межбюджетные трансферты на реализацию мероприятий в рамках основного мероприятия "Реализация </w:t>
            </w:r>
            <w:r>
              <w:rPr>
                <w:rFonts w:ascii="Times New Roman" w:hAnsi="Times New Roman"/>
                <w:sz w:val="20"/>
                <w:szCs w:val="20"/>
              </w:rPr>
              <w:lastRenderedPageBreak/>
              <w:t>мероприятий, направленных на снижение напряжённости на рынке труда, для особых категорий граждан"</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87220245160059137150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40,0</w:t>
            </w:r>
          </w:p>
        </w:tc>
      </w:tr>
      <w:tr w:rsidR="006F6C8B">
        <w:trPr>
          <w:trHeight w:val="64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 за счёт средств областного бюджета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87220245160059201150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19 654,9</w:t>
            </w:r>
          </w:p>
        </w:tc>
      </w:tr>
      <w:tr w:rsidR="006F6C8B">
        <w:trPr>
          <w:trHeight w:val="67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(Иные межбюджетные трансферты на реализацию мероприятий основного мероприятия "Реализация мероприятий</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аправленных, на снижение напряженности на рынке труда, для особых категорий граждан")</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87220245160059212150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19,8</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87220245303050000150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4 416,6</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87220245393050000150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21 412,3</w:t>
            </w:r>
          </w:p>
        </w:tc>
      </w:tr>
      <w:tr w:rsidR="006F6C8B">
        <w:trPr>
          <w:trHeight w:val="50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91511101050050000120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36,0</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91511105013050000120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1 959,6</w:t>
            </w:r>
          </w:p>
        </w:tc>
      </w:tr>
      <w:tr w:rsidR="006F6C8B">
        <w:trPr>
          <w:trHeight w:val="62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Доходы</w:t>
            </w:r>
            <w:proofErr w:type="gramEnd"/>
            <w:r>
              <w:rPr>
                <w:rFonts w:ascii="Times New Roman" w:hAnsi="Times New Roman"/>
                <w:sz w:val="20"/>
                <w:szCs w:val="20"/>
              </w:rPr>
              <w:t xml:space="preserve">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91511105013130000120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150,8</w:t>
            </w:r>
          </w:p>
        </w:tc>
      </w:tr>
      <w:tr w:rsidR="006F6C8B">
        <w:trPr>
          <w:trHeight w:val="58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w:t>
            </w:r>
            <w:r>
              <w:rPr>
                <w:rFonts w:ascii="Times New Roman" w:hAnsi="Times New Roman"/>
                <w:sz w:val="20"/>
                <w:szCs w:val="20"/>
              </w:rPr>
              <w:lastRenderedPageBreak/>
              <w:t>бюджетных и автономных учреждений)</w:t>
            </w:r>
            <w:proofErr w:type="gramEnd"/>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91511105025050000120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53,5</w:t>
            </w:r>
          </w:p>
        </w:tc>
      </w:tr>
      <w:tr w:rsidR="006F6C8B">
        <w:trPr>
          <w:trHeight w:val="49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lastRenderedPageBreak/>
              <w:t xml:space="preserve">      Доходы от сдачи в аренду имущества находящегося в оперативном управлении органов управления муниципальных районов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91511105035050000120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496,4</w:t>
            </w:r>
          </w:p>
        </w:tc>
      </w:tr>
      <w:tr w:rsidR="006F6C8B">
        <w:trPr>
          <w:trHeight w:val="47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сдачи в аренду имущества, составляющего казну муниципальных районов (за исключением земельных участков)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91511105075050000120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248,1</w:t>
            </w:r>
          </w:p>
        </w:tc>
      </w:tr>
      <w:tr w:rsidR="006F6C8B">
        <w:trPr>
          <w:trHeight w:val="522"/>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91511406013050000430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50,8</w:t>
            </w:r>
          </w:p>
        </w:tc>
      </w:tr>
      <w:tr w:rsidR="006F6C8B">
        <w:trPr>
          <w:trHeight w:val="53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91511406013130000430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27,6</w:t>
            </w:r>
          </w:p>
        </w:tc>
      </w:tr>
      <w:tr w:rsidR="006F6C8B">
        <w:trPr>
          <w:trHeight w:val="59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91511607010050000140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1 091,5</w:t>
            </w:r>
          </w:p>
        </w:tc>
      </w:tr>
      <w:tr w:rsidR="006F6C8B">
        <w:trPr>
          <w:trHeight w:val="657"/>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w:t>
            </w:r>
            <w:proofErr w:type="gramStart"/>
            <w:r>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91511610123010051140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23,2</w:t>
            </w:r>
          </w:p>
        </w:tc>
      </w:tr>
      <w:tr w:rsidR="006F6C8B">
        <w:trPr>
          <w:trHeight w:val="765"/>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Предоставление нерезидентами грантов для получателей средств бюджетов муниципальных районов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91520105010050000150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2 420,7</w:t>
            </w:r>
          </w:p>
        </w:tc>
      </w:tr>
      <w:tr w:rsidR="006F6C8B">
        <w:trPr>
          <w:trHeight w:val="1020"/>
          <w:jc w:val="center"/>
        </w:trPr>
        <w:tc>
          <w:tcPr>
            <w:tcW w:w="3938"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 xml:space="preserve">      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6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sz w:val="20"/>
                <w:szCs w:val="20"/>
              </w:rPr>
              <w:t>91520405020050000150</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sz w:val="20"/>
                <w:szCs w:val="20"/>
              </w:rPr>
              <w:t>2 000,0</w:t>
            </w:r>
          </w:p>
        </w:tc>
      </w:tr>
      <w:tr w:rsidR="006F6C8B">
        <w:trPr>
          <w:trHeight w:val="255"/>
          <w:jc w:val="center"/>
        </w:trPr>
        <w:tc>
          <w:tcPr>
            <w:tcW w:w="6538" w:type="dxa"/>
            <w:gridSpan w:val="2"/>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pPr>
            <w:r>
              <w:rPr>
                <w:rFonts w:ascii="Times New Roman" w:hAnsi="Times New Roman"/>
                <w:b/>
                <w:bCs/>
                <w:sz w:val="20"/>
                <w:szCs w:val="20"/>
              </w:rPr>
              <w:t>ИТОГО ДОХОДОВ</w:t>
            </w:r>
          </w:p>
        </w:tc>
        <w:tc>
          <w:tcPr>
            <w:tcW w:w="3116" w:type="dxa"/>
            <w:tcBorders>
              <w:top w:val="single" w:sz="4" w:space="0" w:color="000000"/>
              <w:left w:val="single" w:sz="4" w:space="0" w:color="000000"/>
              <w:bottom w:val="single" w:sz="4" w:space="0" w:color="000000"/>
              <w:right w:val="single" w:sz="4" w:space="0" w:color="000000"/>
            </w:tcBorders>
            <w:shd w:val="clear" w:color="auto" w:fill="FFFFFF"/>
          </w:tcPr>
          <w:p w:rsidR="006F6C8B" w:rsidRDefault="00407111">
            <w:pPr>
              <w:widowControl w:val="0"/>
              <w:jc w:val="both"/>
            </w:pPr>
            <w:r>
              <w:rPr>
                <w:rFonts w:ascii="Times New Roman" w:hAnsi="Times New Roman"/>
                <w:b/>
                <w:bCs/>
                <w:sz w:val="20"/>
                <w:szCs w:val="20"/>
              </w:rPr>
              <w:t>246 145,1</w:t>
            </w:r>
          </w:p>
        </w:tc>
      </w:tr>
    </w:tbl>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0"/>
          <w:szCs w:val="20"/>
        </w:rPr>
      </w:pPr>
    </w:p>
    <w:p w:rsidR="006F6C8B" w:rsidRDefault="00407111">
      <w:pPr>
        <w:widowControl w:val="0"/>
        <w:jc w:val="right"/>
      </w:pPr>
      <w:r>
        <w:rPr>
          <w:rFonts w:ascii="Times New Roman" w:hAnsi="Times New Roman"/>
          <w:sz w:val="20"/>
          <w:szCs w:val="20"/>
        </w:rPr>
        <w:t>Приложение № 2</w:t>
      </w:r>
    </w:p>
    <w:p w:rsidR="006F6C8B" w:rsidRDefault="00407111">
      <w:pPr>
        <w:widowControl w:val="0"/>
        <w:jc w:val="right"/>
      </w:pPr>
      <w:r>
        <w:rPr>
          <w:rFonts w:ascii="Times New Roman" w:hAnsi="Times New Roman"/>
          <w:sz w:val="20"/>
          <w:szCs w:val="20"/>
        </w:rPr>
        <w:t>к решению Собрания депутатов</w:t>
      </w:r>
    </w:p>
    <w:p w:rsidR="006F6C8B" w:rsidRDefault="00407111">
      <w:pPr>
        <w:widowControl w:val="0"/>
        <w:jc w:val="right"/>
      </w:pPr>
      <w:r>
        <w:rPr>
          <w:rFonts w:ascii="Times New Roman" w:hAnsi="Times New Roman"/>
          <w:sz w:val="20"/>
          <w:szCs w:val="20"/>
        </w:rPr>
        <w:t>Палкинского района от 29.04.2022г. № 199</w:t>
      </w:r>
    </w:p>
    <w:p w:rsidR="006F6C8B" w:rsidRDefault="006F6C8B">
      <w:pPr>
        <w:widowControl w:val="0"/>
        <w:jc w:val="both"/>
        <w:rPr>
          <w:rFonts w:ascii="Times New Roman" w:hAnsi="Times New Roman"/>
          <w:sz w:val="28"/>
          <w:szCs w:val="28"/>
        </w:rPr>
      </w:pPr>
    </w:p>
    <w:p w:rsidR="006F6C8B" w:rsidRDefault="00407111">
      <w:pPr>
        <w:widowControl w:val="0"/>
        <w:jc w:val="center"/>
      </w:pPr>
      <w:r>
        <w:rPr>
          <w:rFonts w:ascii="Times New Roman" w:hAnsi="Times New Roman"/>
          <w:b/>
        </w:rPr>
        <w:t>Ведомственная структура расходов муниципального образования</w:t>
      </w:r>
    </w:p>
    <w:p w:rsidR="006F6C8B" w:rsidRDefault="00407111">
      <w:pPr>
        <w:widowControl w:val="0"/>
        <w:jc w:val="center"/>
      </w:pPr>
      <w:r>
        <w:rPr>
          <w:rFonts w:ascii="Times New Roman" w:hAnsi="Times New Roman"/>
          <w:b/>
        </w:rPr>
        <w:t>«Палкинский район за 2021 год»</w:t>
      </w:r>
    </w:p>
    <w:p w:rsidR="006F6C8B" w:rsidRDefault="00407111">
      <w:pPr>
        <w:widowControl w:val="0"/>
        <w:jc w:val="right"/>
      </w:pPr>
      <w:r>
        <w:rPr>
          <w:rFonts w:ascii="Times New Roman" w:hAnsi="Times New Roman"/>
        </w:rPr>
        <w:t>(тыс.руб)</w:t>
      </w:r>
    </w:p>
    <w:tbl>
      <w:tblPr>
        <w:tblW w:w="9413" w:type="dxa"/>
        <w:tblInd w:w="284" w:type="dxa"/>
        <w:tblLayout w:type="fixed"/>
        <w:tblLook w:val="0000" w:firstRow="0" w:lastRow="0" w:firstColumn="0" w:lastColumn="0" w:noHBand="0" w:noVBand="0"/>
      </w:tblPr>
      <w:tblGrid>
        <w:gridCol w:w="4133"/>
        <w:gridCol w:w="1253"/>
        <w:gridCol w:w="811"/>
        <w:gridCol w:w="1406"/>
        <w:gridCol w:w="622"/>
        <w:gridCol w:w="1188"/>
      </w:tblGrid>
      <w:tr w:rsidR="006F6C8B" w:rsidRPr="00407111">
        <w:trPr>
          <w:trHeight w:val="765"/>
        </w:trPr>
        <w:tc>
          <w:tcPr>
            <w:tcW w:w="4133"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Наименование показателя</w:t>
            </w:r>
          </w:p>
        </w:tc>
        <w:tc>
          <w:tcPr>
            <w:tcW w:w="1253"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Вед.</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Разд.</w:t>
            </w:r>
          </w:p>
        </w:tc>
        <w:tc>
          <w:tcPr>
            <w:tcW w:w="1406"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proofErr w:type="spellStart"/>
            <w:r w:rsidRPr="00407111">
              <w:rPr>
                <w:rFonts w:ascii="Times New Roman" w:hAnsi="Times New Roman"/>
                <w:color w:val="000000"/>
                <w:sz w:val="16"/>
                <w:szCs w:val="16"/>
              </w:rPr>
              <w:t>Ц.ст</w:t>
            </w:r>
            <w:proofErr w:type="spellEnd"/>
            <w:r w:rsidRPr="00407111">
              <w:rPr>
                <w:rFonts w:ascii="Times New Roman" w:hAnsi="Times New Roman"/>
                <w:color w:val="000000"/>
                <w:sz w:val="16"/>
                <w:szCs w:val="16"/>
              </w:rPr>
              <w:t>.</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proofErr w:type="spellStart"/>
            <w:r w:rsidRPr="00407111">
              <w:rPr>
                <w:rFonts w:ascii="Times New Roman" w:hAnsi="Times New Roman"/>
                <w:color w:val="000000"/>
                <w:sz w:val="16"/>
                <w:szCs w:val="16"/>
              </w:rPr>
              <w:t>Расх</w:t>
            </w:r>
            <w:proofErr w:type="spellEnd"/>
            <w:r w:rsidRPr="00407111">
              <w:rPr>
                <w:rFonts w:ascii="Times New Roman" w:hAnsi="Times New Roman"/>
                <w:color w:val="000000"/>
                <w:sz w:val="16"/>
                <w:szCs w:val="16"/>
              </w:rPr>
              <w:t>.</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Кассовый расход</w:t>
            </w:r>
          </w:p>
        </w:tc>
      </w:tr>
      <w:tr w:rsidR="006F6C8B" w:rsidRPr="00407111">
        <w:trPr>
          <w:trHeight w:val="300"/>
        </w:trPr>
        <w:tc>
          <w:tcPr>
            <w:tcW w:w="4133"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1253"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811"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1406"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622"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Финансовое управление администрации Палкинского района</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0000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0000000000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000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color w:val="000000"/>
                <w:sz w:val="16"/>
                <w:szCs w:val="16"/>
              </w:rPr>
              <w:t>130 544,8</w:t>
            </w:r>
          </w:p>
        </w:tc>
      </w:tr>
      <w:tr w:rsidR="006F6C8B" w:rsidRPr="00407111">
        <w:trPr>
          <w:trHeight w:val="9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0106</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3 930,8</w:t>
            </w:r>
          </w:p>
        </w:tc>
      </w:tr>
      <w:tr w:rsidR="006F6C8B" w:rsidRPr="00407111">
        <w:trPr>
          <w:trHeight w:val="503"/>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0106</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340,1</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0106</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1,1</w:t>
            </w:r>
          </w:p>
        </w:tc>
      </w:tr>
      <w:tr w:rsidR="006F6C8B" w:rsidRPr="00407111">
        <w:trPr>
          <w:trHeight w:val="54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0730126700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879,0</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0203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0730451180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562,6</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0310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0410141340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14,0</w:t>
            </w:r>
          </w:p>
        </w:tc>
      </w:tr>
      <w:tr w:rsidR="006F6C8B" w:rsidRPr="00407111">
        <w:trPr>
          <w:trHeight w:val="49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0740143040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59,8</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0405</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0320241570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137,5</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0510171000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517,3</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0530141550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250,0</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0530141730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592,4</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0530141740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120,0</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0530141130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r>
      <w:tr w:rsidR="006F6C8B" w:rsidRPr="00407111">
        <w:trPr>
          <w:trHeight w:val="567"/>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1"/>
              <w:rPr>
                <w:sz w:val="16"/>
                <w:szCs w:val="16"/>
              </w:rPr>
            </w:pPr>
            <w:r w:rsidRPr="00407111">
              <w:rPr>
                <w:rFonts w:ascii="Times New Roman" w:hAnsi="Times New Roman"/>
                <w:color w:val="000000"/>
                <w:sz w:val="16"/>
                <w:szCs w:val="16"/>
              </w:rPr>
              <w:t xml:space="preserve">        Расходы на обеспечение деятельности  (оказание услуг) муниципальных учреждений в рамках основного мероприятия  "Дошкольное образование"</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1"/>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1"/>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1"/>
              <w:rPr>
                <w:sz w:val="16"/>
                <w:szCs w:val="16"/>
              </w:rPr>
            </w:pPr>
            <w:r w:rsidRPr="00407111">
              <w:rPr>
                <w:rFonts w:ascii="Times New Roman" w:hAnsi="Times New Roman"/>
                <w:color w:val="000000"/>
                <w:sz w:val="16"/>
                <w:szCs w:val="16"/>
              </w:rPr>
              <w:t>0110100790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1"/>
              <w:rPr>
                <w:sz w:val="16"/>
                <w:szCs w:val="16"/>
              </w:rPr>
            </w:pPr>
            <w:r w:rsidRPr="00407111">
              <w:rPr>
                <w:rFonts w:ascii="Times New Roman" w:hAnsi="Times New Roman"/>
                <w:color w:val="000000"/>
                <w:sz w:val="16"/>
                <w:szCs w:val="16"/>
              </w:rPr>
              <w:t>000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1"/>
              <w:rPr>
                <w:sz w:val="16"/>
                <w:szCs w:val="16"/>
              </w:rPr>
            </w:pPr>
            <w:r w:rsidRPr="00407111">
              <w:rPr>
                <w:rFonts w:ascii="Times New Roman" w:hAnsi="Times New Roman"/>
                <w:color w:val="000000"/>
                <w:sz w:val="16"/>
                <w:szCs w:val="16"/>
              </w:rPr>
              <w:t>7 834,9</w:t>
            </w:r>
          </w:p>
        </w:tc>
      </w:tr>
      <w:tr w:rsidR="006F6C8B" w:rsidRPr="00407111">
        <w:trPr>
          <w:trHeight w:val="578"/>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0110100790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7 834,9</w:t>
            </w:r>
          </w:p>
        </w:tc>
      </w:tr>
      <w:tr w:rsidR="006F6C8B" w:rsidRPr="00407111">
        <w:trPr>
          <w:trHeight w:val="43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0110141400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97,0</w:t>
            </w:r>
          </w:p>
        </w:tc>
      </w:tr>
      <w:tr w:rsidR="006F6C8B" w:rsidRPr="00407111">
        <w:trPr>
          <w:trHeight w:val="43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0110142010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13 115,0</w:t>
            </w:r>
          </w:p>
        </w:tc>
      </w:tr>
      <w:tr w:rsidR="006F6C8B" w:rsidRPr="00407111">
        <w:trPr>
          <w:trHeight w:val="43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0110142150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164,2</w:t>
            </w:r>
          </w:p>
        </w:tc>
      </w:tr>
      <w:tr w:rsidR="006F6C8B" w:rsidRPr="00407111">
        <w:trPr>
          <w:trHeight w:val="43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0110143020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546,0</w:t>
            </w:r>
          </w:p>
        </w:tc>
      </w:tr>
      <w:tr w:rsidR="006F6C8B" w:rsidRPr="00407111">
        <w:trPr>
          <w:trHeight w:val="40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3 356,5</w:t>
            </w:r>
          </w:p>
        </w:tc>
      </w:tr>
      <w:tr w:rsidR="006F6C8B" w:rsidRPr="00407111">
        <w:trPr>
          <w:trHeight w:val="417"/>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9090000010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466,0</w:t>
            </w:r>
          </w:p>
        </w:tc>
      </w:tr>
      <w:tr w:rsidR="006F6C8B" w:rsidRPr="00407111">
        <w:trPr>
          <w:trHeight w:val="447"/>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0110200790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22 353,2</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0110241040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1 046,1</w:t>
            </w:r>
          </w:p>
        </w:tc>
      </w:tr>
      <w:tr w:rsidR="006F6C8B" w:rsidRPr="00407111">
        <w:trPr>
          <w:trHeight w:val="297"/>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0110241790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395,6</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38 753,0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0110242020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514,5</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0110242150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579,4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0110242170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100,0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0110253030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4 416,6</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01102L3040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2 536,4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01102W1790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8,1</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0420122500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9090000010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302,7</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910,0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0110300790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7 393,5</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0110342150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132,3</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011E254910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370,4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0110242190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122,7</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0210100790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5 510,9</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02101L519F</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222,3</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0210200790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8 026,4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02102R4670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1 010,6</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9090020001</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93,5</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0710125400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1 016,5</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0710142070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44,4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1101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0140141140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145,0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1101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01401W1140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2,0</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Обслуживание государственного (муниципального) долга</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1301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0730227200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700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6,7</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1401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0730141250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1 345,0</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Межбюджетные трансферты</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872</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1401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0730142110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103,0</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Контрольно-счетное управление</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910</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0000000000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675,4</w:t>
            </w:r>
          </w:p>
        </w:tc>
      </w:tr>
      <w:tr w:rsidR="006F6C8B" w:rsidRPr="00407111">
        <w:trPr>
          <w:trHeight w:val="153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910</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0106</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675,4</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Администрация Палкинского района</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0000000000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104 418,9</w:t>
            </w:r>
          </w:p>
        </w:tc>
      </w:tr>
      <w:tr w:rsidR="006F6C8B" w:rsidRPr="00407111">
        <w:trPr>
          <w:trHeight w:val="153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824,2</w:t>
            </w:r>
          </w:p>
        </w:tc>
      </w:tr>
      <w:tr w:rsidR="006F6C8B" w:rsidRPr="00407111">
        <w:trPr>
          <w:trHeight w:val="153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0104</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14 279,5</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0104</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3 291,2</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0104</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172,5</w:t>
            </w:r>
          </w:p>
        </w:tc>
      </w:tr>
      <w:tr w:rsidR="006F6C8B" w:rsidRPr="00407111">
        <w:trPr>
          <w:trHeight w:val="72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07111">
              <w:rPr>
                <w:rFonts w:ascii="Times New Roman" w:hAnsi="Times New Roman"/>
                <w:color w:val="000000"/>
                <w:sz w:val="16"/>
                <w:szCs w:val="16"/>
              </w:rPr>
              <w:lastRenderedPageBreak/>
              <w:t>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lastRenderedPageBreak/>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0130242120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437,3</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lastRenderedPageBreak/>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0130242120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32,7</w:t>
            </w:r>
          </w:p>
        </w:tc>
      </w:tr>
      <w:tr w:rsidR="006F6C8B" w:rsidRPr="00407111">
        <w:trPr>
          <w:trHeight w:val="61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0420122600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6,4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0420122600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71,4</w:t>
            </w:r>
          </w:p>
        </w:tc>
      </w:tr>
      <w:tr w:rsidR="006F6C8B" w:rsidRPr="00407111">
        <w:trPr>
          <w:trHeight w:val="623"/>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0420141280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75,0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0430122700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0710125100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25,0</w:t>
            </w:r>
          </w:p>
        </w:tc>
      </w:tr>
      <w:tr w:rsidR="006F6C8B" w:rsidRPr="00407111">
        <w:trPr>
          <w:trHeight w:val="55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0710125910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51,5</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0710125910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39,8</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0710125910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8,6</w:t>
            </w:r>
          </w:p>
        </w:tc>
      </w:tr>
      <w:tr w:rsidR="006F6C8B" w:rsidRPr="00407111">
        <w:trPr>
          <w:trHeight w:val="153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0710142130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28,1</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0710142130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26,9</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0710154690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81,2</w:t>
            </w:r>
          </w:p>
        </w:tc>
      </w:tr>
      <w:tr w:rsidR="006F6C8B" w:rsidRPr="00407111">
        <w:trPr>
          <w:trHeight w:val="6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0720126200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1 928,7</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0720126200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70,9</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9090000010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1 000,0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9090020001</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42,5</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9090020001</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0,0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lastRenderedPageBreak/>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0310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0320228000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253,4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0310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0320328100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2 069,5</w:t>
            </w:r>
          </w:p>
        </w:tc>
      </w:tr>
      <w:tr w:rsidR="006F6C8B" w:rsidRPr="00407111">
        <w:trPr>
          <w:trHeight w:val="552"/>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0310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0410122100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31,3</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0405</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0320227800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397,6</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0610124100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7 337,6</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0610124100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550,1</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0610241190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6 872,0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06102W1190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1 484,5</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061R153930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21 412,3</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061R1D3930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19 654,9</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0412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0310241500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Предоставление субсидий бюджетным, автономным учреждениям и иным некоммерческим организациям</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0412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03102W1500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600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Капитальные вложения в объекты недвижимого имущества государственной (муниципальной) собственности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051F367483</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400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10 505,4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Капитальные вложения в объекты недвижимого имущества государственной (муниципальной) собственности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051F367484</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400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106,1</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0510122900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1 036,0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0510123100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178,9</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0502</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0510171100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603,5</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0320127700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34,0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lastRenderedPageBreak/>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082F255550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4 182,9</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082F25555F</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3 030,3</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0505</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0510224000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559,4</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0801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0210221600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0740127400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36,0</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0740127500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1003</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0740127600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59,1</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Капитальные вложения в объекты недвижимого имущества государственной (муниципальной) собственности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915</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1004</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01301Б0820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400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1 460,8</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Управление образования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0000</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0000000000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000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b/>
                <w:bCs/>
                <w:color w:val="000000"/>
                <w:sz w:val="16"/>
                <w:szCs w:val="16"/>
              </w:rPr>
              <w:t>5 012,0</w:t>
            </w:r>
          </w:p>
        </w:tc>
      </w:tr>
      <w:tr w:rsidR="006F6C8B" w:rsidRPr="00407111">
        <w:trPr>
          <w:trHeight w:val="153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0110242190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86,3</w:t>
            </w:r>
          </w:p>
        </w:tc>
      </w:tr>
      <w:tr w:rsidR="006F6C8B" w:rsidRPr="00407111">
        <w:trPr>
          <w:trHeight w:val="153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2 278,2</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619,6</w:t>
            </w:r>
          </w:p>
        </w:tc>
      </w:tr>
      <w:tr w:rsidR="006F6C8B" w:rsidRPr="00407111">
        <w:trPr>
          <w:trHeight w:val="30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Иные бюджетные ассигнования</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0709</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0710100900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800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15,8</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1004</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0110142040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1 258,0</w:t>
            </w:r>
          </w:p>
        </w:tc>
      </w:tr>
      <w:tr w:rsidR="006F6C8B" w:rsidRPr="00407111">
        <w:trPr>
          <w:trHeight w:val="510"/>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Социальное обеспечение и иные выплаты населению</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1004</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0110242180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36,8</w:t>
            </w:r>
          </w:p>
        </w:tc>
      </w:tr>
      <w:tr w:rsidR="006F6C8B" w:rsidRPr="00407111">
        <w:trPr>
          <w:trHeight w:val="638"/>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1101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0140120800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119,0</w:t>
            </w:r>
          </w:p>
        </w:tc>
      </w:tr>
      <w:tr w:rsidR="006F6C8B" w:rsidRPr="00407111">
        <w:trPr>
          <w:trHeight w:val="765"/>
        </w:trPr>
        <w:tc>
          <w:tcPr>
            <w:tcW w:w="413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25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918</w:t>
            </w:r>
          </w:p>
        </w:tc>
        <w:tc>
          <w:tcPr>
            <w:tcW w:w="811"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1101</w:t>
            </w:r>
          </w:p>
        </w:tc>
        <w:tc>
          <w:tcPr>
            <w:tcW w:w="1406"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0140120800</w:t>
            </w:r>
          </w:p>
        </w:tc>
        <w:tc>
          <w:tcPr>
            <w:tcW w:w="622"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outlineLvl w:val="2"/>
              <w:rPr>
                <w:sz w:val="16"/>
                <w:szCs w:val="16"/>
              </w:rPr>
            </w:pPr>
            <w:r w:rsidRPr="00407111">
              <w:rPr>
                <w:rFonts w:ascii="Times New Roman" w:hAnsi="Times New Roman"/>
                <w:color w:val="000000"/>
                <w:sz w:val="16"/>
                <w:szCs w:val="16"/>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outlineLvl w:val="2"/>
              <w:rPr>
                <w:sz w:val="16"/>
                <w:szCs w:val="16"/>
              </w:rPr>
            </w:pPr>
            <w:r w:rsidRPr="00407111">
              <w:rPr>
                <w:rFonts w:ascii="Times New Roman" w:hAnsi="Times New Roman"/>
                <w:color w:val="000000"/>
                <w:sz w:val="16"/>
                <w:szCs w:val="16"/>
              </w:rPr>
              <w:t>598,3</w:t>
            </w:r>
          </w:p>
        </w:tc>
      </w:tr>
      <w:tr w:rsidR="006F6C8B" w:rsidRPr="00407111">
        <w:trPr>
          <w:trHeight w:val="255"/>
        </w:trPr>
        <w:tc>
          <w:tcPr>
            <w:tcW w:w="8225" w:type="dxa"/>
            <w:gridSpan w:val="5"/>
            <w:tcBorders>
              <w:top w:val="single" w:sz="4" w:space="0" w:color="000000"/>
              <w:left w:val="single" w:sz="4" w:space="0" w:color="000000"/>
              <w:bottom w:val="single" w:sz="4" w:space="0" w:color="000000"/>
              <w:right w:val="single" w:sz="4" w:space="0" w:color="000000"/>
            </w:tcBorders>
            <w:vAlign w:val="bottom"/>
          </w:tcPr>
          <w:p w:rsidR="006F6C8B" w:rsidRPr="00407111" w:rsidRDefault="00407111">
            <w:pPr>
              <w:widowControl w:val="0"/>
              <w:rPr>
                <w:sz w:val="16"/>
                <w:szCs w:val="16"/>
              </w:rPr>
            </w:pPr>
            <w:r w:rsidRPr="00407111">
              <w:rPr>
                <w:rFonts w:ascii="Times New Roman" w:hAnsi="Times New Roman"/>
                <w:b/>
                <w:bCs/>
                <w:color w:val="000000"/>
                <w:sz w:val="16"/>
                <w:szCs w:val="16"/>
              </w:rPr>
              <w:t>ВСЕГО РАСХОДОВ:</w:t>
            </w:r>
          </w:p>
        </w:tc>
        <w:tc>
          <w:tcPr>
            <w:tcW w:w="1188" w:type="dxa"/>
            <w:tcBorders>
              <w:top w:val="single" w:sz="4" w:space="0" w:color="000000"/>
              <w:left w:val="single" w:sz="4" w:space="0" w:color="000000"/>
              <w:bottom w:val="single" w:sz="4" w:space="0" w:color="000000"/>
              <w:right w:val="single" w:sz="4" w:space="0" w:color="000000"/>
            </w:tcBorders>
            <w:shd w:val="clear" w:color="auto" w:fill="FFFFCC"/>
          </w:tcPr>
          <w:p w:rsidR="006F6C8B" w:rsidRPr="00407111" w:rsidRDefault="00407111">
            <w:pPr>
              <w:widowControl w:val="0"/>
              <w:rPr>
                <w:sz w:val="16"/>
                <w:szCs w:val="16"/>
              </w:rPr>
            </w:pPr>
            <w:r w:rsidRPr="00407111">
              <w:rPr>
                <w:rFonts w:ascii="Times New Roman" w:hAnsi="Times New Roman"/>
                <w:b/>
                <w:bCs/>
                <w:color w:val="000000"/>
                <w:sz w:val="16"/>
                <w:szCs w:val="16"/>
              </w:rPr>
              <w:t>240 651,2</w:t>
            </w:r>
          </w:p>
        </w:tc>
      </w:tr>
    </w:tbl>
    <w:p w:rsidR="006F6C8B" w:rsidRDefault="006F6C8B">
      <w:pPr>
        <w:widowControl w:val="0"/>
        <w:jc w:val="both"/>
        <w:rPr>
          <w:rFonts w:ascii="Times New Roman" w:hAnsi="Times New Roman"/>
          <w:sz w:val="20"/>
          <w:szCs w:val="20"/>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407111">
      <w:pPr>
        <w:widowControl w:val="0"/>
        <w:jc w:val="right"/>
        <w:rPr>
          <w:rFonts w:ascii="Times New Roman" w:hAnsi="Times New Roman"/>
          <w:sz w:val="20"/>
          <w:szCs w:val="20"/>
        </w:rPr>
      </w:pPr>
      <w:r>
        <w:rPr>
          <w:rFonts w:ascii="Times New Roman" w:hAnsi="Times New Roman"/>
          <w:sz w:val="20"/>
          <w:szCs w:val="20"/>
        </w:rPr>
        <w:t>Приложение № 3</w:t>
      </w:r>
    </w:p>
    <w:p w:rsidR="006F6C8B" w:rsidRDefault="00407111">
      <w:pPr>
        <w:widowControl w:val="0"/>
        <w:jc w:val="right"/>
        <w:rPr>
          <w:rFonts w:ascii="Times New Roman" w:hAnsi="Times New Roman"/>
          <w:sz w:val="20"/>
          <w:szCs w:val="20"/>
        </w:rPr>
      </w:pPr>
      <w:r>
        <w:rPr>
          <w:rFonts w:ascii="Times New Roman" w:hAnsi="Times New Roman"/>
          <w:sz w:val="20"/>
          <w:szCs w:val="20"/>
        </w:rPr>
        <w:t>к решению Собрания депутатов</w:t>
      </w:r>
    </w:p>
    <w:p w:rsidR="006F6C8B" w:rsidRDefault="00407111">
      <w:pPr>
        <w:widowControl w:val="0"/>
        <w:jc w:val="right"/>
        <w:rPr>
          <w:rFonts w:ascii="Times New Roman" w:hAnsi="Times New Roman"/>
          <w:sz w:val="20"/>
          <w:szCs w:val="20"/>
        </w:rPr>
      </w:pPr>
      <w:r>
        <w:rPr>
          <w:rFonts w:ascii="Times New Roman" w:hAnsi="Times New Roman"/>
          <w:sz w:val="20"/>
          <w:szCs w:val="20"/>
        </w:rPr>
        <w:t>Палкинского района от 19.04.2022г. № 199</w:t>
      </w:r>
    </w:p>
    <w:p w:rsidR="006F6C8B" w:rsidRDefault="00407111">
      <w:pPr>
        <w:widowControl w:val="0"/>
        <w:jc w:val="both"/>
        <w:rPr>
          <w:rFonts w:ascii="Times New Roman" w:hAnsi="Times New Roman"/>
          <w:sz w:val="20"/>
          <w:szCs w:val="20"/>
        </w:rPr>
      </w:pPr>
      <w:r>
        <w:rPr>
          <w:rFonts w:ascii="Times New Roman" w:hAnsi="Times New Roman"/>
          <w:sz w:val="20"/>
          <w:szCs w:val="20"/>
        </w:rPr>
        <w:t xml:space="preserve"> </w:t>
      </w:r>
    </w:p>
    <w:p w:rsidR="006F6C8B" w:rsidRDefault="00407111">
      <w:pPr>
        <w:widowControl w:val="0"/>
        <w:jc w:val="center"/>
        <w:rPr>
          <w:rFonts w:ascii="Times New Roman" w:hAnsi="Times New Roman"/>
          <w:b/>
          <w:bCs/>
        </w:rPr>
      </w:pPr>
      <w:r>
        <w:rPr>
          <w:rFonts w:ascii="Times New Roman" w:hAnsi="Times New Roman"/>
          <w:b/>
          <w:bCs/>
        </w:rPr>
        <w:t>Распределение средств бюджета муниципального образования «Палкинский район» за 2021 год по разделам и подразделам</w:t>
      </w:r>
    </w:p>
    <w:p w:rsidR="006F6C8B" w:rsidRDefault="006F6C8B">
      <w:pPr>
        <w:widowControl w:val="0"/>
        <w:jc w:val="center"/>
        <w:rPr>
          <w:rFonts w:ascii="Times New Roman" w:hAnsi="Times New Roman"/>
          <w:b/>
          <w:bCs/>
          <w:sz w:val="28"/>
          <w:szCs w:val="28"/>
        </w:rPr>
      </w:pPr>
    </w:p>
    <w:tbl>
      <w:tblPr>
        <w:tblW w:w="9213" w:type="dxa"/>
        <w:tblInd w:w="412" w:type="dxa"/>
        <w:tblLayout w:type="fixed"/>
        <w:tblLook w:val="0000" w:firstRow="0" w:lastRow="0" w:firstColumn="0" w:lastColumn="0" w:noHBand="0" w:noVBand="0"/>
      </w:tblPr>
      <w:tblGrid>
        <w:gridCol w:w="3263"/>
        <w:gridCol w:w="3400"/>
        <w:gridCol w:w="25"/>
        <w:gridCol w:w="2525"/>
      </w:tblGrid>
      <w:tr w:rsidR="006F6C8B" w:rsidRPr="00407111">
        <w:trPr>
          <w:trHeight w:val="300"/>
        </w:trPr>
        <w:tc>
          <w:tcPr>
            <w:tcW w:w="3263"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Наименование показателя</w:t>
            </w:r>
          </w:p>
        </w:tc>
        <w:tc>
          <w:tcPr>
            <w:tcW w:w="3400" w:type="dxa"/>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Разд.</w:t>
            </w:r>
          </w:p>
        </w:tc>
        <w:tc>
          <w:tcPr>
            <w:tcW w:w="25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6C8B" w:rsidRPr="00407111" w:rsidRDefault="00407111">
            <w:pPr>
              <w:widowControl w:val="0"/>
              <w:rPr>
                <w:sz w:val="16"/>
                <w:szCs w:val="16"/>
              </w:rPr>
            </w:pPr>
            <w:r w:rsidRPr="00407111">
              <w:rPr>
                <w:rFonts w:ascii="Times New Roman" w:hAnsi="Times New Roman"/>
                <w:color w:val="000000"/>
                <w:sz w:val="16"/>
                <w:szCs w:val="16"/>
              </w:rPr>
              <w:t>Касс</w:t>
            </w:r>
            <w:proofErr w:type="gramStart"/>
            <w:r w:rsidRPr="00407111">
              <w:rPr>
                <w:rFonts w:ascii="Times New Roman" w:hAnsi="Times New Roman"/>
                <w:color w:val="000000"/>
                <w:sz w:val="16"/>
                <w:szCs w:val="16"/>
              </w:rPr>
              <w:t>.</w:t>
            </w:r>
            <w:proofErr w:type="gramEnd"/>
            <w:r w:rsidRPr="00407111">
              <w:rPr>
                <w:rFonts w:ascii="Times New Roman" w:hAnsi="Times New Roman"/>
                <w:color w:val="000000"/>
                <w:sz w:val="16"/>
                <w:szCs w:val="16"/>
              </w:rPr>
              <w:t xml:space="preserve"> </w:t>
            </w:r>
            <w:proofErr w:type="gramStart"/>
            <w:r w:rsidRPr="00407111">
              <w:rPr>
                <w:rFonts w:ascii="Times New Roman" w:hAnsi="Times New Roman"/>
                <w:color w:val="000000"/>
                <w:sz w:val="16"/>
                <w:szCs w:val="16"/>
              </w:rPr>
              <w:t>р</w:t>
            </w:r>
            <w:proofErr w:type="gramEnd"/>
            <w:r w:rsidRPr="00407111">
              <w:rPr>
                <w:rFonts w:ascii="Times New Roman" w:hAnsi="Times New Roman"/>
                <w:color w:val="000000"/>
                <w:sz w:val="16"/>
                <w:szCs w:val="16"/>
              </w:rPr>
              <w:t>асход</w:t>
            </w:r>
          </w:p>
        </w:tc>
      </w:tr>
      <w:tr w:rsidR="006F6C8B" w:rsidRPr="00407111">
        <w:trPr>
          <w:trHeight w:val="230"/>
        </w:trPr>
        <w:tc>
          <w:tcPr>
            <w:tcW w:w="3263"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3400" w:type="dxa"/>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tcPr>
          <w:p w:rsidR="006F6C8B" w:rsidRPr="00407111" w:rsidRDefault="006F6C8B">
            <w:pPr>
              <w:widowControl w:val="0"/>
              <w:rPr>
                <w:rFonts w:ascii="Times New Roman" w:hAnsi="Times New Roman"/>
                <w:color w:val="000000"/>
                <w:sz w:val="16"/>
                <w:szCs w:val="16"/>
              </w:rPr>
            </w:pPr>
          </w:p>
        </w:tc>
      </w:tr>
      <w:tr w:rsidR="006F6C8B" w:rsidRPr="00407111">
        <w:trPr>
          <w:trHeight w:val="32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ОБЩЕГОСУДАРСТВЕННЫЕ ВОПРОСЫ</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0100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28 282,0</w:t>
            </w:r>
          </w:p>
        </w:tc>
      </w:tr>
      <w:tr w:rsidR="006F6C8B" w:rsidRPr="00407111">
        <w:trPr>
          <w:trHeight w:val="578"/>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0102</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824,2</w:t>
            </w:r>
          </w:p>
        </w:tc>
      </w:tr>
      <w:tr w:rsidR="006F6C8B" w:rsidRPr="00407111">
        <w:trPr>
          <w:trHeight w:val="518"/>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0104</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17 743,1</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0106</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4 947,3</w:t>
            </w:r>
          </w:p>
        </w:tc>
      </w:tr>
      <w:tr w:rsidR="006F6C8B" w:rsidRPr="00407111">
        <w:trPr>
          <w:trHeight w:val="34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Другие общегосударственные вопросы</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0113</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4 767,4</w:t>
            </w:r>
          </w:p>
        </w:tc>
      </w:tr>
      <w:tr w:rsidR="006F6C8B" w:rsidRPr="00407111">
        <w:trPr>
          <w:trHeight w:val="300"/>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НАЦИОНАЛЬНАЯ ОБОРОНА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0200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562,6</w:t>
            </w:r>
          </w:p>
        </w:tc>
      </w:tr>
      <w:tr w:rsidR="006F6C8B" w:rsidRPr="00407111">
        <w:trPr>
          <w:trHeight w:val="300"/>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Мобилизационная и вневойсковая подготовка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0203</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562,6</w:t>
            </w:r>
          </w:p>
        </w:tc>
      </w:tr>
      <w:tr w:rsidR="006F6C8B" w:rsidRPr="00407111">
        <w:trPr>
          <w:trHeight w:val="56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НАЦИОНАЛЬНАЯ БЕЗОПАСНОСТЬ И ПРАВООХРАНИТЕЛЬНАЯ ДЕЯТЕЛЬНОСТЬ</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0300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2 410,7</w:t>
            </w:r>
          </w:p>
        </w:tc>
      </w:tr>
      <w:tr w:rsidR="006F6C8B" w:rsidRPr="00407111">
        <w:trPr>
          <w:trHeight w:val="49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0309</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42,5</w:t>
            </w:r>
          </w:p>
        </w:tc>
      </w:tr>
      <w:tr w:rsidR="006F6C8B" w:rsidRPr="00407111">
        <w:trPr>
          <w:trHeight w:val="360"/>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Обеспечение пожарной безопасности</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0310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2 368,2</w:t>
            </w:r>
          </w:p>
        </w:tc>
      </w:tr>
      <w:tr w:rsidR="006F6C8B" w:rsidRPr="00407111">
        <w:trPr>
          <w:trHeight w:val="38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НАЦИОНАЛЬНАЯ ЭКОНОМИКА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0400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57 961,4</w:t>
            </w:r>
          </w:p>
        </w:tc>
      </w:tr>
      <w:tr w:rsidR="006F6C8B" w:rsidRPr="00407111">
        <w:trPr>
          <w:trHeight w:val="28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Общеэкономические вопросы</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0401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59,7</w:t>
            </w:r>
          </w:p>
        </w:tc>
      </w:tr>
      <w:tr w:rsidR="006F6C8B" w:rsidRPr="00407111">
        <w:trPr>
          <w:trHeight w:val="32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Сельское хозяйство и рыболовство</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0405</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535,1</w:t>
            </w:r>
          </w:p>
        </w:tc>
      </w:tr>
      <w:tr w:rsidR="006F6C8B" w:rsidRPr="00407111">
        <w:trPr>
          <w:trHeight w:val="28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Дорожное хозяйство (дорожные фонды)</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0409</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57 311,6</w:t>
            </w:r>
          </w:p>
        </w:tc>
      </w:tr>
      <w:tr w:rsidR="006F6C8B" w:rsidRPr="00407111">
        <w:trPr>
          <w:trHeight w:val="32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Другие  вопросы в области национальной экономики</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0412</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55,0</w:t>
            </w:r>
          </w:p>
        </w:tc>
      </w:tr>
      <w:tr w:rsidR="006F6C8B" w:rsidRPr="00407111">
        <w:trPr>
          <w:trHeight w:val="338"/>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ЖИЛИЩНО-КОММУНАЛЬНОЕ ХОЗЯЙСТВО</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0500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21 766,1</w:t>
            </w:r>
          </w:p>
        </w:tc>
      </w:tr>
      <w:tr w:rsidR="006F6C8B" w:rsidRPr="00407111">
        <w:trPr>
          <w:trHeight w:val="28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Жилищное хозяйство</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0501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10 611,5</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Коммунальное хозяйство</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0502</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3 298,0</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Благоустройство</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0503</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7 297,2</w:t>
            </w:r>
          </w:p>
        </w:tc>
      </w:tr>
      <w:tr w:rsidR="006F6C8B" w:rsidRPr="00407111">
        <w:trPr>
          <w:trHeight w:val="37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Другие вопросы в области жилищно-коммунального хозяйства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0505</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559,4</w:t>
            </w:r>
          </w:p>
        </w:tc>
      </w:tr>
      <w:tr w:rsidR="006F6C8B" w:rsidRPr="00407111">
        <w:trPr>
          <w:trHeight w:val="26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ОБРАЗОВАНИЕ</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0700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108 564,0</w:t>
            </w:r>
          </w:p>
        </w:tc>
      </w:tr>
      <w:tr w:rsidR="006F6C8B" w:rsidRPr="00407111">
        <w:trPr>
          <w:trHeight w:val="28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Дошкольное образование</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0701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25 579,6</w:t>
            </w:r>
          </w:p>
        </w:tc>
      </w:tr>
      <w:tr w:rsidR="006F6C8B" w:rsidRPr="00407111">
        <w:trPr>
          <w:trHeight w:val="240"/>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Общее образование</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0702</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71 055,6</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Дополнительное образование детей</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0703</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8 806,2</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Другие вопросы в области образования</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0709</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3 122,6</w:t>
            </w:r>
          </w:p>
        </w:tc>
      </w:tr>
      <w:tr w:rsidR="006F6C8B" w:rsidRPr="00407111">
        <w:trPr>
          <w:trHeight w:val="26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КУЛЬТУРА, КИНЕМАТОГРАФИЯ</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0800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14 868,8</w:t>
            </w:r>
          </w:p>
        </w:tc>
      </w:tr>
      <w:tr w:rsidR="006F6C8B" w:rsidRPr="00407111">
        <w:trPr>
          <w:trHeight w:val="28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Культура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0801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14 868,8</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СОЦИАЛЬНАЯ ПОЛИТИКА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1000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3 916,6</w:t>
            </w:r>
          </w:p>
        </w:tc>
      </w:tr>
      <w:tr w:rsidR="006F6C8B" w:rsidRPr="00407111">
        <w:trPr>
          <w:trHeight w:val="31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lastRenderedPageBreak/>
              <w:t xml:space="preserve">      Пенсионное обеспечение</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1001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1 060,9</w:t>
            </w:r>
          </w:p>
        </w:tc>
      </w:tr>
      <w:tr w:rsidR="006F6C8B" w:rsidRPr="00407111">
        <w:trPr>
          <w:trHeight w:val="278"/>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Социальное обеспечение населения</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1003</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100,1</w:t>
            </w:r>
          </w:p>
        </w:tc>
      </w:tr>
      <w:tr w:rsidR="006F6C8B" w:rsidRPr="00407111">
        <w:trPr>
          <w:trHeight w:val="338"/>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Охрана семьи и детства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1004</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2 755,6</w:t>
            </w:r>
          </w:p>
        </w:tc>
      </w:tr>
      <w:tr w:rsidR="006F6C8B" w:rsidRPr="00407111">
        <w:trPr>
          <w:trHeight w:val="32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ФИЗИЧЕСКАЯ КУЛЬТУРА И СПОРТ</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1100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864,3</w:t>
            </w:r>
          </w:p>
        </w:tc>
      </w:tr>
      <w:tr w:rsidR="006F6C8B" w:rsidRPr="00407111">
        <w:trPr>
          <w:trHeight w:val="32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Физическая культура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1101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864,3</w:t>
            </w:r>
          </w:p>
        </w:tc>
      </w:tr>
      <w:tr w:rsidR="006F6C8B" w:rsidRPr="00407111">
        <w:trPr>
          <w:trHeight w:val="623"/>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ОБСЛУЖИВАНИЕ ГОСУДАРСТВЕННОГО И МУНИЦИПАЛЬНОГО ДОЛГА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1300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6,7</w:t>
            </w:r>
          </w:p>
        </w:tc>
      </w:tr>
      <w:tr w:rsidR="006F6C8B" w:rsidRPr="00407111">
        <w:trPr>
          <w:trHeight w:val="372"/>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Обслуживание государственного внутреннего и муниципального долга</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1301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6,7</w:t>
            </w:r>
          </w:p>
        </w:tc>
      </w:tr>
      <w:tr w:rsidR="006F6C8B" w:rsidRPr="00407111">
        <w:trPr>
          <w:trHeight w:val="829"/>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b/>
                <w:bCs/>
                <w:color w:val="000000"/>
                <w:sz w:val="16"/>
                <w:szCs w:val="16"/>
              </w:rPr>
              <w:t xml:space="preserve">    МЕЖБЮДЖЕТНЫЕ ТРАНСФЕРТЫ ОБЩЕГО ХАРАКТЕРА БЮДЖЕТАМ СУБЪЕКТОВ РОССИЙСКОЙ ФЕДЕРАЦИИ И МУНИЦИПАЛЬНЫХ ОБРАЗОВАНИЙ</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1400</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1 448,0</w:t>
            </w:r>
          </w:p>
        </w:tc>
      </w:tr>
      <w:tr w:rsidR="006F6C8B" w:rsidRPr="00407111">
        <w:trPr>
          <w:trHeight w:val="518"/>
        </w:trPr>
        <w:tc>
          <w:tcPr>
            <w:tcW w:w="3263"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400"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6"/>
                <w:szCs w:val="16"/>
              </w:rPr>
            </w:pPr>
            <w:r w:rsidRPr="00407111">
              <w:rPr>
                <w:rFonts w:ascii="Times New Roman" w:hAnsi="Times New Roman"/>
                <w:color w:val="000000"/>
                <w:sz w:val="16"/>
                <w:szCs w:val="16"/>
              </w:rPr>
              <w:t>1401</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1 448,0</w:t>
            </w:r>
          </w:p>
        </w:tc>
      </w:tr>
      <w:tr w:rsidR="006F6C8B" w:rsidRPr="00407111">
        <w:trPr>
          <w:trHeight w:val="443"/>
        </w:trPr>
        <w:tc>
          <w:tcPr>
            <w:tcW w:w="6688" w:type="dxa"/>
            <w:gridSpan w:val="3"/>
            <w:tcBorders>
              <w:top w:val="single" w:sz="4" w:space="0" w:color="000000"/>
              <w:left w:val="single" w:sz="4" w:space="0" w:color="000000"/>
              <w:bottom w:val="single" w:sz="4" w:space="0" w:color="000000"/>
              <w:right w:val="single" w:sz="4" w:space="0" w:color="000000"/>
            </w:tcBorders>
            <w:vAlign w:val="bottom"/>
          </w:tcPr>
          <w:p w:rsidR="006F6C8B" w:rsidRPr="00407111" w:rsidRDefault="00407111">
            <w:pPr>
              <w:widowControl w:val="0"/>
              <w:rPr>
                <w:sz w:val="16"/>
                <w:szCs w:val="16"/>
              </w:rPr>
            </w:pPr>
            <w:r w:rsidRPr="00407111">
              <w:rPr>
                <w:rFonts w:ascii="Times New Roman" w:hAnsi="Times New Roman"/>
                <w:b/>
                <w:bCs/>
                <w:color w:val="000000"/>
                <w:sz w:val="16"/>
                <w:szCs w:val="16"/>
              </w:rPr>
              <w:t>ВСЕГО РАСХОДОВ:</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6F6C8B">
            <w:pPr>
              <w:widowControl w:val="0"/>
              <w:rPr>
                <w:rFonts w:ascii="Times New Roman" w:hAnsi="Times New Roman"/>
                <w:b/>
                <w:bCs/>
                <w:sz w:val="16"/>
                <w:szCs w:val="16"/>
              </w:rPr>
            </w:pPr>
          </w:p>
          <w:p w:rsidR="006F6C8B" w:rsidRPr="00407111" w:rsidRDefault="00407111">
            <w:pPr>
              <w:widowControl w:val="0"/>
              <w:rPr>
                <w:sz w:val="16"/>
                <w:szCs w:val="16"/>
              </w:rPr>
            </w:pPr>
            <w:r w:rsidRPr="00407111">
              <w:rPr>
                <w:rFonts w:ascii="Times New Roman" w:hAnsi="Times New Roman"/>
                <w:b/>
                <w:bCs/>
                <w:sz w:val="16"/>
                <w:szCs w:val="16"/>
              </w:rPr>
              <w:t>240 651,2</w:t>
            </w:r>
          </w:p>
        </w:tc>
      </w:tr>
    </w:tbl>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407111" w:rsidRDefault="00407111">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tabs>
          <w:tab w:val="left" w:pos="453"/>
          <w:tab w:val="left" w:pos="1433"/>
          <w:tab w:val="left" w:pos="1813"/>
          <w:tab w:val="left" w:pos="5688"/>
        </w:tabs>
        <w:ind w:left="93"/>
        <w:jc w:val="right"/>
        <w:rPr>
          <w:rFonts w:ascii="Times New Roman" w:hAnsi="Times New Roman"/>
        </w:rPr>
      </w:pPr>
    </w:p>
    <w:p w:rsidR="006F6C8B" w:rsidRDefault="00407111">
      <w:pPr>
        <w:tabs>
          <w:tab w:val="left" w:pos="453"/>
          <w:tab w:val="left" w:pos="1433"/>
          <w:tab w:val="left" w:pos="1813"/>
          <w:tab w:val="left" w:pos="5688"/>
        </w:tabs>
        <w:ind w:left="93"/>
        <w:jc w:val="right"/>
        <w:rPr>
          <w:sz w:val="20"/>
          <w:szCs w:val="20"/>
        </w:rPr>
      </w:pPr>
      <w:r>
        <w:rPr>
          <w:rFonts w:ascii="Times New Roman" w:hAnsi="Times New Roman"/>
          <w:sz w:val="20"/>
          <w:szCs w:val="20"/>
        </w:rPr>
        <w:t>Приложение № 4</w:t>
      </w:r>
    </w:p>
    <w:p w:rsidR="006F6C8B" w:rsidRDefault="00407111">
      <w:pPr>
        <w:tabs>
          <w:tab w:val="left" w:pos="453"/>
          <w:tab w:val="left" w:pos="1433"/>
          <w:tab w:val="left" w:pos="1813"/>
          <w:tab w:val="left" w:pos="5688"/>
        </w:tabs>
        <w:ind w:left="93"/>
        <w:jc w:val="right"/>
        <w:rPr>
          <w:sz w:val="20"/>
          <w:szCs w:val="20"/>
        </w:rPr>
      </w:pPr>
      <w:r>
        <w:rPr>
          <w:rFonts w:ascii="Times New Roman" w:hAnsi="Times New Roman"/>
          <w:sz w:val="20"/>
          <w:szCs w:val="20"/>
        </w:rPr>
        <w:t xml:space="preserve"> к решению Собрания депутатов </w:t>
      </w:r>
    </w:p>
    <w:p w:rsidR="006F6C8B" w:rsidRDefault="00407111">
      <w:pPr>
        <w:jc w:val="right"/>
        <w:rPr>
          <w:sz w:val="20"/>
          <w:szCs w:val="20"/>
        </w:rPr>
      </w:pPr>
      <w:r>
        <w:rPr>
          <w:rFonts w:ascii="Times New Roman" w:hAnsi="Times New Roman"/>
          <w:sz w:val="20"/>
          <w:szCs w:val="20"/>
        </w:rPr>
        <w:t xml:space="preserve">                                                                                                                 Палкинского района от 29.04.2022г. № 199</w:t>
      </w:r>
    </w:p>
    <w:p w:rsidR="006F6C8B" w:rsidRDefault="00407111">
      <w:pPr>
        <w:pStyle w:val="ConsNormal"/>
        <w:widowControl/>
        <w:ind w:right="0" w:firstLine="0"/>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6F6C8B" w:rsidRDefault="00407111">
      <w:pPr>
        <w:pStyle w:val="ConsNormal"/>
        <w:widowControl/>
        <w:ind w:right="0" w:firstLine="0"/>
        <w:jc w:val="center"/>
      </w:pPr>
      <w:r>
        <w:rPr>
          <w:rFonts w:ascii="Times New Roman" w:hAnsi="Times New Roman" w:cs="Times New Roman"/>
          <w:b/>
          <w:bCs/>
          <w:sz w:val="24"/>
          <w:szCs w:val="24"/>
        </w:rPr>
        <w:t xml:space="preserve">Источники </w:t>
      </w:r>
    </w:p>
    <w:p w:rsidR="006F6C8B" w:rsidRDefault="00407111">
      <w:pPr>
        <w:pStyle w:val="ConsNormal"/>
        <w:widowControl/>
        <w:ind w:right="0" w:firstLine="0"/>
        <w:jc w:val="center"/>
        <w:rPr>
          <w:b/>
          <w:bCs/>
        </w:rPr>
      </w:pPr>
      <w:r>
        <w:rPr>
          <w:rFonts w:ascii="Times New Roman" w:hAnsi="Times New Roman" w:cs="Times New Roman"/>
          <w:b/>
          <w:bCs/>
          <w:sz w:val="24"/>
          <w:szCs w:val="24"/>
        </w:rPr>
        <w:t xml:space="preserve">финансирования дефицита бюджета муниципального образования </w:t>
      </w:r>
    </w:p>
    <w:p w:rsidR="006F6C8B" w:rsidRDefault="00407111">
      <w:pPr>
        <w:pStyle w:val="ConsNormal"/>
        <w:widowControl/>
        <w:ind w:right="0" w:firstLine="0"/>
        <w:jc w:val="center"/>
        <w:rPr>
          <w:b/>
          <w:bCs/>
        </w:rPr>
      </w:pPr>
      <w:r>
        <w:rPr>
          <w:rFonts w:ascii="Times New Roman" w:hAnsi="Times New Roman" w:cs="Times New Roman"/>
          <w:b/>
          <w:bCs/>
          <w:sz w:val="24"/>
          <w:szCs w:val="24"/>
        </w:rPr>
        <w:t xml:space="preserve">«Палкинский район» за 2021 год </w:t>
      </w:r>
    </w:p>
    <w:p w:rsidR="006F6C8B" w:rsidRDefault="00407111">
      <w:pPr>
        <w:pStyle w:val="ConsNormal"/>
        <w:widowControl/>
        <w:ind w:right="0" w:firstLine="0"/>
        <w:jc w:val="center"/>
        <w:rPr>
          <w:b/>
          <w:bCs/>
        </w:rPr>
      </w:pPr>
      <w:r>
        <w:rPr>
          <w:rFonts w:ascii="Times New Roman" w:hAnsi="Times New Roman" w:cs="Times New Roman"/>
          <w:b/>
          <w:bCs/>
          <w:sz w:val="24"/>
          <w:szCs w:val="24"/>
        </w:rPr>
        <w:t xml:space="preserve">по кодам </w:t>
      </w:r>
      <w:proofErr w:type="gramStart"/>
      <w:r>
        <w:rPr>
          <w:rFonts w:ascii="Times New Roman" w:hAnsi="Times New Roman" w:cs="Times New Roman"/>
          <w:b/>
          <w:bCs/>
          <w:sz w:val="24"/>
          <w:szCs w:val="24"/>
        </w:rPr>
        <w:t>классификации источников финансирования дефицитов бюджетов</w:t>
      </w:r>
      <w:proofErr w:type="gramEnd"/>
      <w:r>
        <w:rPr>
          <w:rFonts w:ascii="Times New Roman" w:hAnsi="Times New Roman" w:cs="Times New Roman"/>
          <w:b/>
          <w:bCs/>
          <w:sz w:val="24"/>
          <w:szCs w:val="24"/>
        </w:rPr>
        <w:t xml:space="preserve">                                                                                                                                     </w:t>
      </w:r>
    </w:p>
    <w:p w:rsidR="006F6C8B" w:rsidRDefault="006F6C8B">
      <w:pPr>
        <w:pStyle w:val="ConsNonformat"/>
        <w:widowControl/>
        <w:ind w:right="0"/>
        <w:jc w:val="right"/>
        <w:rPr>
          <w:rFonts w:ascii="Times New Roman" w:hAnsi="Times New Roman" w:cs="Times New Roman"/>
        </w:rPr>
      </w:pPr>
    </w:p>
    <w:p w:rsidR="006F6C8B" w:rsidRDefault="00407111">
      <w:pPr>
        <w:pStyle w:val="ConsNonformat"/>
        <w:widowControl/>
        <w:ind w:right="0"/>
        <w:jc w:val="right"/>
      </w:pPr>
      <w:r>
        <w:rPr>
          <w:rFonts w:ascii="Times New Roman" w:hAnsi="Times New Roman" w:cs="Times New Roman"/>
        </w:rPr>
        <w:t xml:space="preserve">тыс. рублей </w:t>
      </w:r>
    </w:p>
    <w:tbl>
      <w:tblPr>
        <w:tblW w:w="9738" w:type="dxa"/>
        <w:tblInd w:w="9" w:type="dxa"/>
        <w:tblLayout w:type="fixed"/>
        <w:tblCellMar>
          <w:left w:w="30" w:type="dxa"/>
          <w:right w:w="30" w:type="dxa"/>
        </w:tblCellMar>
        <w:tblLook w:val="0000" w:firstRow="0" w:lastRow="0" w:firstColumn="0" w:lastColumn="0" w:noHBand="0" w:noVBand="0"/>
      </w:tblPr>
      <w:tblGrid>
        <w:gridCol w:w="2500"/>
        <w:gridCol w:w="5550"/>
        <w:gridCol w:w="1688"/>
      </w:tblGrid>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vAlign w:val="center"/>
          </w:tcPr>
          <w:p w:rsidR="006F6C8B" w:rsidRPr="00407111" w:rsidRDefault="00407111">
            <w:pPr>
              <w:widowControl w:val="0"/>
              <w:ind w:right="-30"/>
              <w:rPr>
                <w:sz w:val="16"/>
                <w:szCs w:val="16"/>
              </w:rPr>
            </w:pPr>
            <w:r w:rsidRPr="00407111">
              <w:rPr>
                <w:rFonts w:ascii="Times New Roman" w:hAnsi="Times New Roman"/>
                <w:b/>
                <w:bCs/>
                <w:sz w:val="16"/>
                <w:szCs w:val="16"/>
              </w:rPr>
              <w:t>Код бюджетной классификации</w:t>
            </w:r>
          </w:p>
        </w:tc>
        <w:tc>
          <w:tcPr>
            <w:tcW w:w="5550" w:type="dxa"/>
            <w:tcBorders>
              <w:top w:val="single" w:sz="4" w:space="0" w:color="000000"/>
              <w:left w:val="single" w:sz="4" w:space="0" w:color="000000"/>
              <w:bottom w:val="single" w:sz="4" w:space="0" w:color="000000"/>
            </w:tcBorders>
            <w:shd w:val="clear" w:color="auto" w:fill="FFFFFF"/>
            <w:vAlign w:val="center"/>
          </w:tcPr>
          <w:p w:rsidR="006F6C8B" w:rsidRPr="00407111" w:rsidRDefault="00407111">
            <w:pPr>
              <w:widowControl w:val="0"/>
              <w:rPr>
                <w:sz w:val="16"/>
                <w:szCs w:val="16"/>
              </w:rPr>
            </w:pPr>
            <w:r w:rsidRPr="00407111">
              <w:rPr>
                <w:rFonts w:ascii="Times New Roman" w:hAnsi="Times New Roman"/>
                <w:b/>
                <w:bCs/>
                <w:sz w:val="16"/>
                <w:szCs w:val="16"/>
              </w:rPr>
              <w:t>Наименование кода бюджетной классификации</w:t>
            </w: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6C8B" w:rsidRPr="00407111" w:rsidRDefault="00407111">
            <w:pPr>
              <w:widowControl w:val="0"/>
              <w:rPr>
                <w:sz w:val="16"/>
                <w:szCs w:val="16"/>
              </w:rPr>
            </w:pPr>
            <w:r w:rsidRPr="00407111">
              <w:rPr>
                <w:rFonts w:ascii="Times New Roman" w:hAnsi="Times New Roman"/>
                <w:b/>
                <w:bCs/>
                <w:sz w:val="16"/>
                <w:szCs w:val="16"/>
              </w:rPr>
              <w:t>Сумма</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87201030100050000710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Normal"/>
              <w:ind w:right="0" w:firstLine="0"/>
              <w:rPr>
                <w:sz w:val="16"/>
                <w:szCs w:val="16"/>
              </w:rPr>
            </w:pPr>
            <w:r w:rsidRPr="00407111">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pStyle w:val="ConsNormal"/>
              <w:ind w:right="0" w:firstLine="510"/>
              <w:rPr>
                <w:sz w:val="16"/>
                <w:szCs w:val="16"/>
              </w:rPr>
            </w:pPr>
            <w:r w:rsidRPr="00407111">
              <w:rPr>
                <w:sz w:val="16"/>
                <w:szCs w:val="16"/>
              </w:rPr>
              <w:t>0</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87201030100050000810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Normal"/>
              <w:ind w:right="0" w:firstLine="0"/>
              <w:rPr>
                <w:sz w:val="16"/>
                <w:szCs w:val="16"/>
              </w:rPr>
            </w:pPr>
            <w:r w:rsidRPr="00407111">
              <w:rPr>
                <w:rFonts w:ascii="Times New Roman" w:hAnsi="Times New Roman" w:cs="Times New Roman"/>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cs="Times New Roman"/>
                <w:sz w:val="16"/>
                <w:szCs w:val="16"/>
                <w:lang w:eastAsia="ru-RU"/>
              </w:rPr>
              <w:t>-</w:t>
            </w:r>
            <w:r w:rsidRPr="00407111">
              <w:rPr>
                <w:rFonts w:ascii="Times New Roman" w:hAnsi="Times New Roman" w:cs="Times New Roman"/>
                <w:sz w:val="16"/>
                <w:szCs w:val="16"/>
                <w:lang w:val="en-US" w:eastAsia="ru-RU"/>
              </w:rPr>
              <w:t>674</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b/>
                <w:sz w:val="16"/>
                <w:szCs w:val="16"/>
              </w:rPr>
              <w:t>ИТОГО</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6F6C8B">
            <w:pPr>
              <w:widowControl w:val="0"/>
              <w:rPr>
                <w:rFonts w:ascii="Times New Roman" w:hAnsi="Times New Roman"/>
                <w:b/>
                <w:sz w:val="16"/>
                <w:szCs w:val="16"/>
                <w:lang w:eastAsia="ar-SA"/>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w:t>
            </w:r>
            <w:r w:rsidRPr="00407111">
              <w:rPr>
                <w:rFonts w:ascii="Times New Roman" w:hAnsi="Times New Roman"/>
                <w:b/>
                <w:bCs/>
                <w:sz w:val="16"/>
                <w:szCs w:val="16"/>
                <w:lang w:val="en-US"/>
              </w:rPr>
              <w:t>674</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87201050201050000510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Увеличение прочих остатков денежных средств бюджетов муниципальных районов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w:t>
            </w:r>
            <w:r w:rsidRPr="00407111">
              <w:rPr>
                <w:rFonts w:ascii="Times New Roman" w:hAnsi="Times New Roman"/>
                <w:sz w:val="16"/>
                <w:szCs w:val="16"/>
                <w:lang w:val="en-US"/>
              </w:rPr>
              <w:t>237987</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91501050201050000510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Увеличение прочих остатков денежных средств бюджетов муниципальных районов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w:t>
            </w:r>
            <w:r w:rsidRPr="00407111">
              <w:rPr>
                <w:rFonts w:ascii="Times New Roman" w:hAnsi="Times New Roman"/>
                <w:sz w:val="16"/>
                <w:szCs w:val="16"/>
                <w:lang w:val="en-US"/>
              </w:rPr>
              <w:t>8558</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87201050201050000610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Уменьшение прочих остатков денежных средств бюджетов муниципальных районов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1</w:t>
            </w:r>
            <w:r w:rsidRPr="00407111">
              <w:rPr>
                <w:rFonts w:ascii="Times New Roman" w:hAnsi="Times New Roman"/>
                <w:sz w:val="16"/>
                <w:szCs w:val="16"/>
                <w:lang w:val="en-US"/>
              </w:rPr>
              <w:t>30545</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91001050201050000610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Уменьшение прочих остатков денежных средств бюджетов муниципальных районов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67</w:t>
            </w:r>
            <w:r w:rsidRPr="00407111">
              <w:rPr>
                <w:rFonts w:ascii="Times New Roman" w:hAnsi="Times New Roman"/>
                <w:sz w:val="16"/>
                <w:szCs w:val="16"/>
                <w:lang w:val="en-US"/>
              </w:rPr>
              <w:t>6</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91501050201050000610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Уменьшение прочих остатков денежных средств бюджетов муниципальных районов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lang w:val="en-US"/>
              </w:rPr>
            </w:pPr>
            <w:r w:rsidRPr="00407111">
              <w:rPr>
                <w:rFonts w:ascii="Times New Roman" w:hAnsi="Times New Roman"/>
                <w:sz w:val="16"/>
                <w:szCs w:val="16"/>
                <w:lang w:val="en-US"/>
              </w:rPr>
              <w:t>105493</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sz w:val="16"/>
                <w:szCs w:val="16"/>
              </w:rPr>
              <w:t>91801050201050000610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sz w:val="16"/>
                <w:szCs w:val="16"/>
              </w:rPr>
              <w:t>Уменьшение прочих остатков денежных средств бюджетов муниципальных районов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lang w:val="en-US"/>
              </w:rPr>
            </w:pPr>
            <w:r w:rsidRPr="00407111">
              <w:rPr>
                <w:rFonts w:ascii="Times New Roman" w:hAnsi="Times New Roman"/>
                <w:sz w:val="16"/>
                <w:szCs w:val="16"/>
                <w:lang w:val="en-US"/>
              </w:rPr>
              <w:t>5012</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b/>
                <w:sz w:val="16"/>
                <w:szCs w:val="16"/>
              </w:rPr>
              <w:t>ИТОГО</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6F6C8B">
            <w:pPr>
              <w:widowControl w:val="0"/>
              <w:rPr>
                <w:rFonts w:ascii="Times New Roman" w:hAnsi="Times New Roman"/>
                <w:b/>
                <w:sz w:val="16"/>
                <w:szCs w:val="16"/>
                <w:lang w:eastAsia="ar-SA"/>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w:t>
            </w:r>
            <w:r w:rsidRPr="00407111">
              <w:rPr>
                <w:rFonts w:ascii="Times New Roman" w:hAnsi="Times New Roman"/>
                <w:b/>
                <w:bCs/>
                <w:sz w:val="16"/>
                <w:szCs w:val="16"/>
                <w:lang w:val="en-US"/>
              </w:rPr>
              <w:t>4819</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Cell"/>
              <w:tabs>
                <w:tab w:val="left" w:pos="2310"/>
              </w:tabs>
              <w:ind w:right="-30"/>
              <w:rPr>
                <w:sz w:val="16"/>
                <w:szCs w:val="16"/>
              </w:rPr>
            </w:pPr>
            <w:r w:rsidRPr="00407111">
              <w:rPr>
                <w:rFonts w:ascii="Times New Roman" w:hAnsi="Times New Roman" w:cs="Times New Roman"/>
                <w:sz w:val="16"/>
                <w:szCs w:val="16"/>
              </w:rPr>
              <w:t>87201060502050000540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Cell"/>
              <w:ind w:right="0"/>
              <w:rPr>
                <w:sz w:val="16"/>
                <w:szCs w:val="16"/>
              </w:rPr>
            </w:pPr>
            <w:r w:rsidRPr="00407111">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pStyle w:val="ConsCell"/>
              <w:ind w:right="0"/>
              <w:rPr>
                <w:sz w:val="16"/>
                <w:szCs w:val="16"/>
              </w:rPr>
            </w:pPr>
            <w:r w:rsidRPr="00407111">
              <w:rPr>
                <w:sz w:val="16"/>
                <w:szCs w:val="16"/>
              </w:rPr>
              <w:t>0</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Cell"/>
              <w:ind w:right="-30"/>
              <w:rPr>
                <w:sz w:val="16"/>
                <w:szCs w:val="16"/>
              </w:rPr>
            </w:pPr>
            <w:r w:rsidRPr="00407111">
              <w:rPr>
                <w:rFonts w:ascii="Times New Roman" w:hAnsi="Times New Roman" w:cs="Times New Roman"/>
                <w:sz w:val="16"/>
                <w:szCs w:val="16"/>
              </w:rPr>
              <w:t>87201060502050000640</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Cell"/>
              <w:ind w:right="0"/>
              <w:rPr>
                <w:sz w:val="16"/>
                <w:szCs w:val="16"/>
              </w:rPr>
            </w:pPr>
            <w:r w:rsidRPr="00407111">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pStyle w:val="ConsCell"/>
              <w:ind w:right="0"/>
              <w:rPr>
                <w:sz w:val="16"/>
                <w:szCs w:val="16"/>
              </w:rPr>
            </w:pPr>
            <w:r w:rsidRPr="00407111">
              <w:rPr>
                <w:sz w:val="16"/>
                <w:szCs w:val="16"/>
              </w:rPr>
              <w:t>0</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pStyle w:val="ConsCell"/>
              <w:ind w:right="-30"/>
              <w:rPr>
                <w:sz w:val="16"/>
                <w:szCs w:val="16"/>
              </w:rPr>
            </w:pPr>
            <w:r w:rsidRPr="00407111">
              <w:rPr>
                <w:rFonts w:ascii="Times New Roman" w:hAnsi="Times New Roman" w:cs="Times New Roman"/>
                <w:b/>
                <w:sz w:val="16"/>
                <w:szCs w:val="16"/>
              </w:rPr>
              <w:t>ИТОГО</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6F6C8B">
            <w:pPr>
              <w:pStyle w:val="ConsCell"/>
              <w:ind w:right="0"/>
              <w:rPr>
                <w:rFonts w:ascii="Times New Roman" w:hAnsi="Times New Roman" w:cs="Times New Roman"/>
                <w:sz w:val="16"/>
                <w:szCs w:val="16"/>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pStyle w:val="ConsCell"/>
              <w:ind w:right="0"/>
              <w:rPr>
                <w:sz w:val="16"/>
                <w:szCs w:val="16"/>
              </w:rPr>
            </w:pPr>
            <w:r w:rsidRPr="00407111">
              <w:rPr>
                <w:sz w:val="16"/>
                <w:szCs w:val="16"/>
              </w:rPr>
              <w:t>0</w:t>
            </w:r>
          </w:p>
        </w:tc>
      </w:tr>
      <w:tr w:rsidR="006F6C8B" w:rsidRPr="00407111">
        <w:trPr>
          <w:trHeight w:val="23"/>
        </w:trPr>
        <w:tc>
          <w:tcPr>
            <w:tcW w:w="2500" w:type="dxa"/>
            <w:tcBorders>
              <w:top w:val="single" w:sz="4" w:space="0" w:color="000000"/>
              <w:left w:val="single" w:sz="4" w:space="0" w:color="000000"/>
              <w:bottom w:val="single" w:sz="4" w:space="0" w:color="000000"/>
            </w:tcBorders>
            <w:shd w:val="clear" w:color="auto" w:fill="FFFFFF"/>
          </w:tcPr>
          <w:p w:rsidR="006F6C8B" w:rsidRPr="00407111" w:rsidRDefault="00407111">
            <w:pPr>
              <w:widowControl w:val="0"/>
              <w:ind w:right="-30"/>
              <w:rPr>
                <w:sz w:val="16"/>
                <w:szCs w:val="16"/>
              </w:rPr>
            </w:pPr>
            <w:r w:rsidRPr="00407111">
              <w:rPr>
                <w:rFonts w:ascii="Times New Roman" w:hAnsi="Times New Roman"/>
                <w:b/>
                <w:sz w:val="16"/>
                <w:szCs w:val="16"/>
              </w:rPr>
              <w:t>ВСЕГО</w:t>
            </w:r>
          </w:p>
        </w:tc>
        <w:tc>
          <w:tcPr>
            <w:tcW w:w="5550" w:type="dxa"/>
            <w:tcBorders>
              <w:top w:val="single" w:sz="4" w:space="0" w:color="000000"/>
              <w:left w:val="single" w:sz="4" w:space="0" w:color="000000"/>
              <w:bottom w:val="single" w:sz="4" w:space="0" w:color="000000"/>
            </w:tcBorders>
            <w:shd w:val="clear" w:color="auto" w:fill="FFFFFF"/>
          </w:tcPr>
          <w:p w:rsidR="006F6C8B" w:rsidRPr="00407111" w:rsidRDefault="006F6C8B">
            <w:pPr>
              <w:widowControl w:val="0"/>
              <w:rPr>
                <w:rFonts w:ascii="Times New Roman" w:hAnsi="Times New Roman"/>
                <w:b/>
                <w:sz w:val="16"/>
                <w:szCs w:val="16"/>
                <w:lang w:eastAsia="ar-SA"/>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tcPr>
          <w:p w:rsidR="006F6C8B" w:rsidRPr="00407111" w:rsidRDefault="00407111">
            <w:pPr>
              <w:widowControl w:val="0"/>
              <w:rPr>
                <w:sz w:val="16"/>
                <w:szCs w:val="16"/>
              </w:rPr>
            </w:pPr>
            <w:r w:rsidRPr="00407111">
              <w:rPr>
                <w:rFonts w:ascii="Times New Roman" w:hAnsi="Times New Roman"/>
                <w:b/>
                <w:bCs/>
                <w:sz w:val="16"/>
                <w:szCs w:val="16"/>
              </w:rPr>
              <w:t>-</w:t>
            </w:r>
            <w:r w:rsidRPr="00407111">
              <w:rPr>
                <w:rFonts w:ascii="Times New Roman" w:hAnsi="Times New Roman"/>
                <w:b/>
                <w:bCs/>
                <w:sz w:val="16"/>
                <w:szCs w:val="16"/>
                <w:lang w:val="en-US"/>
              </w:rPr>
              <w:t>5493</w:t>
            </w:r>
          </w:p>
        </w:tc>
      </w:tr>
    </w:tbl>
    <w:p w:rsidR="006F6C8B" w:rsidRDefault="006F6C8B">
      <w:pPr>
        <w:widowControl w:val="0"/>
        <w:rPr>
          <w:rFonts w:ascii="Times New Roman" w:hAnsi="Times New Roman"/>
          <w:sz w:val="20"/>
          <w:szCs w:val="20"/>
          <w:lang w:eastAsia="ar-SA"/>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407111">
      <w:pPr>
        <w:tabs>
          <w:tab w:val="left" w:pos="6400"/>
        </w:tabs>
      </w:pPr>
      <w:r>
        <w:rPr>
          <w:rFonts w:ascii="Times New Roman" w:hAnsi="Times New Roman"/>
          <w:sz w:val="20"/>
          <w:szCs w:val="20"/>
        </w:rPr>
        <w:t xml:space="preserve">                    </w:t>
      </w:r>
    </w:p>
    <w:p w:rsidR="006F6C8B" w:rsidRDefault="006F6C8B">
      <w:pPr>
        <w:tabs>
          <w:tab w:val="left" w:pos="6400"/>
        </w:tabs>
        <w:rPr>
          <w:rFonts w:ascii="Times New Roman" w:hAnsi="Times New Roman"/>
          <w:sz w:val="20"/>
          <w:szCs w:val="20"/>
        </w:rPr>
      </w:pPr>
    </w:p>
    <w:p w:rsidR="006F6C8B" w:rsidRDefault="006F6C8B">
      <w:pPr>
        <w:tabs>
          <w:tab w:val="left" w:pos="6400"/>
        </w:tabs>
        <w:jc w:val="right"/>
        <w:rPr>
          <w:rFonts w:ascii="Times New Roman" w:hAnsi="Times New Roman"/>
          <w:sz w:val="20"/>
          <w:szCs w:val="20"/>
        </w:rPr>
      </w:pPr>
    </w:p>
    <w:p w:rsidR="006F6C8B" w:rsidRDefault="006F6C8B">
      <w:pPr>
        <w:tabs>
          <w:tab w:val="left" w:pos="6400"/>
        </w:tabs>
        <w:jc w:val="right"/>
        <w:rPr>
          <w:rFonts w:ascii="Times New Roman" w:hAnsi="Times New Roman"/>
          <w:sz w:val="20"/>
          <w:szCs w:val="20"/>
        </w:rPr>
      </w:pPr>
    </w:p>
    <w:p w:rsidR="006F6C8B" w:rsidRDefault="006F6C8B">
      <w:pPr>
        <w:tabs>
          <w:tab w:val="left" w:pos="6400"/>
        </w:tabs>
        <w:jc w:val="right"/>
        <w:rPr>
          <w:rFonts w:ascii="Times New Roman" w:hAnsi="Times New Roman"/>
          <w:sz w:val="20"/>
          <w:szCs w:val="20"/>
        </w:rPr>
      </w:pPr>
    </w:p>
    <w:p w:rsidR="006F6C8B" w:rsidRDefault="006F6C8B">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407111" w:rsidRDefault="00407111">
      <w:pPr>
        <w:tabs>
          <w:tab w:val="left" w:pos="6400"/>
        </w:tabs>
        <w:jc w:val="right"/>
        <w:rPr>
          <w:rFonts w:ascii="Times New Roman" w:hAnsi="Times New Roman"/>
          <w:sz w:val="20"/>
          <w:szCs w:val="20"/>
        </w:rPr>
      </w:pPr>
    </w:p>
    <w:p w:rsidR="006F6C8B" w:rsidRDefault="00407111">
      <w:pPr>
        <w:tabs>
          <w:tab w:val="left" w:pos="6400"/>
        </w:tabs>
        <w:jc w:val="right"/>
      </w:pPr>
      <w:r>
        <w:rPr>
          <w:rFonts w:ascii="Times New Roman" w:hAnsi="Times New Roman"/>
          <w:sz w:val="20"/>
          <w:szCs w:val="20"/>
        </w:rPr>
        <w:t xml:space="preserve"> Приложение № 5</w:t>
      </w:r>
    </w:p>
    <w:p w:rsidR="006F6C8B" w:rsidRDefault="00407111">
      <w:pPr>
        <w:tabs>
          <w:tab w:val="left" w:pos="6400"/>
        </w:tabs>
        <w:jc w:val="right"/>
      </w:pPr>
      <w:r>
        <w:rPr>
          <w:rFonts w:ascii="Times New Roman" w:hAnsi="Times New Roman"/>
          <w:sz w:val="20"/>
          <w:szCs w:val="20"/>
        </w:rPr>
        <w:t xml:space="preserve">                                                                                                                            к решению Собрания депутатов </w:t>
      </w:r>
    </w:p>
    <w:p w:rsidR="006F6C8B" w:rsidRDefault="00407111">
      <w:pPr>
        <w:tabs>
          <w:tab w:val="left" w:pos="6016"/>
        </w:tabs>
        <w:jc w:val="right"/>
      </w:pPr>
      <w:r>
        <w:rPr>
          <w:rFonts w:ascii="Times New Roman" w:hAnsi="Times New Roman"/>
          <w:sz w:val="20"/>
          <w:szCs w:val="20"/>
        </w:rPr>
        <w:t>Палкинского района от 29.04.2022г. № 199</w:t>
      </w:r>
    </w:p>
    <w:p w:rsidR="006F6C8B" w:rsidRDefault="00407111">
      <w:pPr>
        <w:tabs>
          <w:tab w:val="left" w:pos="6016"/>
        </w:tabs>
      </w:pPr>
      <w:r>
        <w:rPr>
          <w:rFonts w:ascii="Times New Roman" w:hAnsi="Times New Roman"/>
          <w:sz w:val="20"/>
          <w:szCs w:val="20"/>
        </w:rPr>
        <w:t xml:space="preserve">                                                            </w:t>
      </w:r>
    </w:p>
    <w:p w:rsidR="006F6C8B" w:rsidRDefault="00407111">
      <w:pPr>
        <w:tabs>
          <w:tab w:val="left" w:pos="3360"/>
        </w:tabs>
        <w:jc w:val="center"/>
      </w:pPr>
      <w:r>
        <w:rPr>
          <w:rFonts w:ascii="Times New Roman" w:hAnsi="Times New Roman"/>
          <w:b/>
          <w:bCs/>
        </w:rPr>
        <w:t>ОТЧЕТ</w:t>
      </w:r>
    </w:p>
    <w:p w:rsidR="006F6C8B" w:rsidRDefault="00407111">
      <w:pPr>
        <w:tabs>
          <w:tab w:val="left" w:pos="3360"/>
        </w:tabs>
        <w:jc w:val="center"/>
        <w:rPr>
          <w:b/>
          <w:bCs/>
        </w:rPr>
      </w:pPr>
      <w:r>
        <w:rPr>
          <w:rFonts w:ascii="Times New Roman" w:hAnsi="Times New Roman"/>
          <w:b/>
          <w:bCs/>
        </w:rPr>
        <w:t xml:space="preserve"> о расходовании бюджетных ассигнований резервного фонда </w:t>
      </w:r>
    </w:p>
    <w:p w:rsidR="006F6C8B" w:rsidRDefault="00407111">
      <w:pPr>
        <w:tabs>
          <w:tab w:val="left" w:pos="3360"/>
        </w:tabs>
        <w:jc w:val="center"/>
        <w:rPr>
          <w:b/>
          <w:bCs/>
        </w:rPr>
      </w:pPr>
      <w:r>
        <w:rPr>
          <w:rFonts w:ascii="Times New Roman" w:hAnsi="Times New Roman"/>
          <w:b/>
          <w:bCs/>
        </w:rPr>
        <w:t>за 2021год.</w:t>
      </w:r>
    </w:p>
    <w:p w:rsidR="006F6C8B" w:rsidRDefault="00407111">
      <w:pPr>
        <w:tabs>
          <w:tab w:val="left" w:pos="6440"/>
        </w:tabs>
      </w:pPr>
      <w:r>
        <w:rPr>
          <w:rFonts w:ascii="Times New Roman" w:hAnsi="Times New Roman"/>
          <w:sz w:val="28"/>
          <w:szCs w:val="28"/>
        </w:rPr>
        <w:tab/>
      </w:r>
      <w:r>
        <w:rPr>
          <w:rFonts w:ascii="Times New Roman" w:hAnsi="Times New Roman"/>
          <w:sz w:val="22"/>
          <w:szCs w:val="22"/>
        </w:rPr>
        <w:t xml:space="preserve">                              тыс.руб.</w:t>
      </w:r>
    </w:p>
    <w:tbl>
      <w:tblPr>
        <w:tblW w:w="9300" w:type="dxa"/>
        <w:tblInd w:w="237" w:type="dxa"/>
        <w:tblLayout w:type="fixed"/>
        <w:tblLook w:val="0000" w:firstRow="0" w:lastRow="0" w:firstColumn="0" w:lastColumn="0" w:noHBand="0" w:noVBand="0"/>
      </w:tblPr>
      <w:tblGrid>
        <w:gridCol w:w="7125"/>
        <w:gridCol w:w="2175"/>
      </w:tblGrid>
      <w:tr w:rsidR="006F6C8B" w:rsidRPr="00407111">
        <w:trPr>
          <w:trHeight w:val="399"/>
        </w:trPr>
        <w:tc>
          <w:tcPr>
            <w:tcW w:w="7125" w:type="dxa"/>
            <w:tcBorders>
              <w:top w:val="single" w:sz="4" w:space="0" w:color="000000"/>
              <w:left w:val="single" w:sz="4" w:space="0" w:color="000000"/>
              <w:bottom w:val="single" w:sz="4" w:space="0" w:color="000000"/>
            </w:tcBorders>
          </w:tcPr>
          <w:p w:rsidR="006F6C8B" w:rsidRPr="00407111" w:rsidRDefault="00407111">
            <w:pPr>
              <w:widowControl w:val="0"/>
              <w:tabs>
                <w:tab w:val="left" w:pos="3360"/>
              </w:tabs>
              <w:rPr>
                <w:sz w:val="18"/>
                <w:szCs w:val="18"/>
              </w:rPr>
            </w:pPr>
            <w:r w:rsidRPr="00407111">
              <w:rPr>
                <w:rFonts w:ascii="Times New Roman" w:hAnsi="Times New Roman"/>
                <w:sz w:val="18"/>
                <w:szCs w:val="18"/>
              </w:rPr>
              <w:t>Наименование получателя средств резервного фонда</w:t>
            </w:r>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tabs>
                <w:tab w:val="left" w:pos="3360"/>
              </w:tabs>
              <w:ind w:left="1667" w:hanging="1667"/>
              <w:rPr>
                <w:sz w:val="18"/>
                <w:szCs w:val="18"/>
              </w:rPr>
            </w:pPr>
            <w:r w:rsidRPr="00407111">
              <w:rPr>
                <w:rFonts w:ascii="Times New Roman" w:hAnsi="Times New Roman"/>
                <w:sz w:val="18"/>
                <w:szCs w:val="18"/>
              </w:rPr>
              <w:t xml:space="preserve">               сумма</w:t>
            </w:r>
          </w:p>
        </w:tc>
      </w:tr>
      <w:tr w:rsidR="006F6C8B" w:rsidRPr="00407111">
        <w:trPr>
          <w:trHeight w:val="445"/>
        </w:trPr>
        <w:tc>
          <w:tcPr>
            <w:tcW w:w="7125" w:type="dxa"/>
            <w:tcBorders>
              <w:top w:val="single" w:sz="4" w:space="0" w:color="000000"/>
              <w:left w:val="single" w:sz="4" w:space="0" w:color="000000"/>
              <w:bottom w:val="single" w:sz="4" w:space="0" w:color="000000"/>
            </w:tcBorders>
          </w:tcPr>
          <w:p w:rsidR="006F6C8B" w:rsidRPr="00407111" w:rsidRDefault="00407111">
            <w:pPr>
              <w:widowControl w:val="0"/>
              <w:tabs>
                <w:tab w:val="left" w:pos="3360"/>
              </w:tabs>
              <w:rPr>
                <w:sz w:val="18"/>
                <w:szCs w:val="18"/>
              </w:rPr>
            </w:pPr>
            <w:r w:rsidRPr="00407111">
              <w:rPr>
                <w:rFonts w:ascii="Times New Roman" w:hAnsi="Times New Roman"/>
                <w:sz w:val="18"/>
                <w:szCs w:val="18"/>
              </w:rPr>
              <w:t xml:space="preserve"> Администрация  Палкинского  района (выполнение геологических изысканий в д. </w:t>
            </w:r>
            <w:proofErr w:type="spellStart"/>
            <w:r w:rsidRPr="00407111">
              <w:rPr>
                <w:rFonts w:ascii="Times New Roman" w:hAnsi="Times New Roman"/>
                <w:sz w:val="18"/>
                <w:szCs w:val="18"/>
              </w:rPr>
              <w:t>Елисеево</w:t>
            </w:r>
            <w:proofErr w:type="spellEnd"/>
            <w:r w:rsidRPr="00407111">
              <w:rPr>
                <w:rFonts w:ascii="Times New Roman" w:hAnsi="Times New Roman"/>
                <w:sz w:val="18"/>
                <w:szCs w:val="18"/>
              </w:rPr>
              <w:t xml:space="preserve"> Черской волости)</w:t>
            </w:r>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8"/>
                <w:szCs w:val="18"/>
              </w:rPr>
            </w:pPr>
            <w:r w:rsidRPr="00407111">
              <w:rPr>
                <w:rFonts w:ascii="Times New Roman" w:hAnsi="Times New Roman"/>
                <w:sz w:val="18"/>
                <w:szCs w:val="18"/>
              </w:rPr>
              <w:t>42,5</w:t>
            </w:r>
          </w:p>
        </w:tc>
      </w:tr>
      <w:tr w:rsidR="006F6C8B" w:rsidRPr="00407111">
        <w:trPr>
          <w:trHeight w:val="445"/>
        </w:trPr>
        <w:tc>
          <w:tcPr>
            <w:tcW w:w="7125" w:type="dxa"/>
            <w:tcBorders>
              <w:top w:val="single" w:sz="4" w:space="0" w:color="000000"/>
              <w:left w:val="single" w:sz="4" w:space="0" w:color="000000"/>
              <w:bottom w:val="single" w:sz="4" w:space="0" w:color="000000"/>
            </w:tcBorders>
          </w:tcPr>
          <w:p w:rsidR="006F6C8B" w:rsidRPr="00407111" w:rsidRDefault="00407111">
            <w:pPr>
              <w:widowControl w:val="0"/>
              <w:tabs>
                <w:tab w:val="left" w:pos="3360"/>
              </w:tabs>
              <w:rPr>
                <w:sz w:val="18"/>
                <w:szCs w:val="18"/>
              </w:rPr>
            </w:pPr>
            <w:proofErr w:type="gramStart"/>
            <w:r w:rsidRPr="00407111">
              <w:rPr>
                <w:rFonts w:ascii="Times New Roman" w:hAnsi="Times New Roman"/>
                <w:sz w:val="18"/>
                <w:szCs w:val="18"/>
              </w:rPr>
              <w:t xml:space="preserve">ПРДО и ПЦБС (приобретение </w:t>
            </w:r>
            <w:proofErr w:type="spellStart"/>
            <w:r w:rsidRPr="00407111">
              <w:rPr>
                <w:rFonts w:ascii="Times New Roman" w:hAnsi="Times New Roman"/>
                <w:sz w:val="18"/>
                <w:szCs w:val="18"/>
              </w:rPr>
              <w:t>рециркуляторов</w:t>
            </w:r>
            <w:proofErr w:type="spellEnd"/>
            <w:r w:rsidRPr="00407111">
              <w:rPr>
                <w:rFonts w:ascii="Times New Roman" w:hAnsi="Times New Roman"/>
                <w:sz w:val="18"/>
                <w:szCs w:val="18"/>
              </w:rPr>
              <w:t xml:space="preserve"> бактерицидных (3шт.)</w:t>
            </w:r>
            <w:proofErr w:type="gramEnd"/>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8"/>
                <w:szCs w:val="18"/>
              </w:rPr>
            </w:pPr>
            <w:r w:rsidRPr="00407111">
              <w:rPr>
                <w:rFonts w:ascii="Times New Roman" w:hAnsi="Times New Roman"/>
                <w:sz w:val="18"/>
                <w:szCs w:val="18"/>
              </w:rPr>
              <w:t>43,5</w:t>
            </w:r>
          </w:p>
        </w:tc>
      </w:tr>
      <w:tr w:rsidR="006F6C8B" w:rsidRPr="00407111">
        <w:trPr>
          <w:trHeight w:val="445"/>
        </w:trPr>
        <w:tc>
          <w:tcPr>
            <w:tcW w:w="7125" w:type="dxa"/>
            <w:tcBorders>
              <w:top w:val="single" w:sz="4" w:space="0" w:color="000000"/>
              <w:left w:val="single" w:sz="4" w:space="0" w:color="000000"/>
              <w:bottom w:val="single" w:sz="4" w:space="0" w:color="000000"/>
            </w:tcBorders>
          </w:tcPr>
          <w:p w:rsidR="006F6C8B" w:rsidRPr="00407111" w:rsidRDefault="00407111">
            <w:pPr>
              <w:widowControl w:val="0"/>
              <w:tabs>
                <w:tab w:val="left" w:pos="3360"/>
              </w:tabs>
              <w:rPr>
                <w:sz w:val="18"/>
                <w:szCs w:val="18"/>
              </w:rPr>
            </w:pPr>
            <w:proofErr w:type="gramStart"/>
            <w:r w:rsidRPr="00407111">
              <w:rPr>
                <w:rFonts w:ascii="Times New Roman" w:hAnsi="Times New Roman"/>
                <w:sz w:val="18"/>
                <w:szCs w:val="18"/>
              </w:rPr>
              <w:t>ПРДО и ПЦБС (приобретение термометров бесконтактных (9шт.)</w:t>
            </w:r>
            <w:proofErr w:type="gramEnd"/>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8"/>
                <w:szCs w:val="18"/>
              </w:rPr>
            </w:pPr>
            <w:r w:rsidRPr="00407111">
              <w:rPr>
                <w:rFonts w:ascii="Times New Roman" w:hAnsi="Times New Roman"/>
                <w:sz w:val="18"/>
                <w:szCs w:val="18"/>
              </w:rPr>
              <w:t>8,6</w:t>
            </w:r>
          </w:p>
        </w:tc>
      </w:tr>
      <w:tr w:rsidR="006F6C8B" w:rsidRPr="00407111">
        <w:trPr>
          <w:trHeight w:val="445"/>
        </w:trPr>
        <w:tc>
          <w:tcPr>
            <w:tcW w:w="7125" w:type="dxa"/>
            <w:tcBorders>
              <w:top w:val="single" w:sz="4" w:space="0" w:color="000000"/>
              <w:left w:val="single" w:sz="4" w:space="0" w:color="000000"/>
              <w:bottom w:val="single" w:sz="4" w:space="0" w:color="000000"/>
            </w:tcBorders>
          </w:tcPr>
          <w:p w:rsidR="006F6C8B" w:rsidRPr="00407111" w:rsidRDefault="00407111">
            <w:pPr>
              <w:widowControl w:val="0"/>
              <w:tabs>
                <w:tab w:val="left" w:pos="3360"/>
              </w:tabs>
              <w:rPr>
                <w:sz w:val="18"/>
                <w:szCs w:val="18"/>
              </w:rPr>
            </w:pPr>
            <w:r w:rsidRPr="00407111">
              <w:rPr>
                <w:rFonts w:ascii="Times New Roman" w:hAnsi="Times New Roman"/>
                <w:sz w:val="18"/>
                <w:szCs w:val="18"/>
              </w:rPr>
              <w:t xml:space="preserve">ПРДО (ремонт кровли дома культуры </w:t>
            </w:r>
            <w:proofErr w:type="spellStart"/>
            <w:r w:rsidRPr="00407111">
              <w:rPr>
                <w:rFonts w:ascii="Times New Roman" w:hAnsi="Times New Roman"/>
                <w:sz w:val="18"/>
                <w:szCs w:val="18"/>
              </w:rPr>
              <w:t>д</w:t>
            </w:r>
            <w:proofErr w:type="gramStart"/>
            <w:r w:rsidRPr="00407111">
              <w:rPr>
                <w:rFonts w:ascii="Times New Roman" w:hAnsi="Times New Roman"/>
                <w:sz w:val="18"/>
                <w:szCs w:val="18"/>
              </w:rPr>
              <w:t>.Р</w:t>
            </w:r>
            <w:proofErr w:type="gramEnd"/>
            <w:r w:rsidRPr="00407111">
              <w:rPr>
                <w:rFonts w:ascii="Times New Roman" w:hAnsi="Times New Roman"/>
                <w:sz w:val="18"/>
                <w:szCs w:val="18"/>
              </w:rPr>
              <w:t>одовое</w:t>
            </w:r>
            <w:proofErr w:type="spellEnd"/>
            <w:r w:rsidRPr="00407111">
              <w:rPr>
                <w:rFonts w:ascii="Times New Roman" w:hAnsi="Times New Roman"/>
                <w:sz w:val="18"/>
                <w:szCs w:val="18"/>
              </w:rPr>
              <w:t xml:space="preserve"> (ГО ЧС)</w:t>
            </w:r>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8"/>
                <w:szCs w:val="18"/>
              </w:rPr>
            </w:pPr>
            <w:r w:rsidRPr="00407111">
              <w:rPr>
                <w:rFonts w:ascii="Times New Roman" w:hAnsi="Times New Roman"/>
                <w:sz w:val="18"/>
                <w:szCs w:val="18"/>
              </w:rPr>
              <w:t>28</w:t>
            </w:r>
          </w:p>
        </w:tc>
      </w:tr>
      <w:tr w:rsidR="006F6C8B" w:rsidRPr="00407111">
        <w:trPr>
          <w:trHeight w:val="445"/>
        </w:trPr>
        <w:tc>
          <w:tcPr>
            <w:tcW w:w="7125" w:type="dxa"/>
            <w:tcBorders>
              <w:top w:val="single" w:sz="4" w:space="0" w:color="000000"/>
              <w:left w:val="single" w:sz="4" w:space="0" w:color="000000"/>
              <w:bottom w:val="single" w:sz="4" w:space="0" w:color="000000"/>
            </w:tcBorders>
          </w:tcPr>
          <w:p w:rsidR="006F6C8B" w:rsidRPr="00407111" w:rsidRDefault="00407111">
            <w:pPr>
              <w:widowControl w:val="0"/>
              <w:tabs>
                <w:tab w:val="left" w:pos="3360"/>
              </w:tabs>
              <w:rPr>
                <w:sz w:val="18"/>
                <w:szCs w:val="18"/>
              </w:rPr>
            </w:pPr>
            <w:proofErr w:type="gramStart"/>
            <w:r w:rsidRPr="00407111">
              <w:rPr>
                <w:rFonts w:ascii="Times New Roman" w:hAnsi="Times New Roman"/>
                <w:sz w:val="18"/>
                <w:szCs w:val="18"/>
              </w:rPr>
              <w:t>ПРДО (ремонт кровли дома культуры с. Качаново (ГО ЧС)</w:t>
            </w:r>
            <w:proofErr w:type="gramEnd"/>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8"/>
                <w:szCs w:val="18"/>
              </w:rPr>
            </w:pPr>
            <w:r w:rsidRPr="00407111">
              <w:rPr>
                <w:rFonts w:ascii="Times New Roman" w:hAnsi="Times New Roman"/>
                <w:sz w:val="18"/>
                <w:szCs w:val="18"/>
              </w:rPr>
              <w:t>13,5</w:t>
            </w:r>
          </w:p>
        </w:tc>
      </w:tr>
      <w:tr w:rsidR="006F6C8B" w:rsidRPr="00407111">
        <w:trPr>
          <w:trHeight w:val="445"/>
        </w:trPr>
        <w:tc>
          <w:tcPr>
            <w:tcW w:w="7125" w:type="dxa"/>
            <w:tcBorders>
              <w:top w:val="single" w:sz="4" w:space="0" w:color="000000"/>
              <w:left w:val="single" w:sz="4" w:space="0" w:color="000000"/>
              <w:bottom w:val="single" w:sz="4" w:space="0" w:color="000000"/>
            </w:tcBorders>
          </w:tcPr>
          <w:p w:rsidR="006F6C8B" w:rsidRPr="00407111" w:rsidRDefault="006F6C8B">
            <w:pPr>
              <w:widowControl w:val="0"/>
              <w:tabs>
                <w:tab w:val="left" w:pos="3360"/>
              </w:tabs>
              <w:rPr>
                <w:rFonts w:ascii="Times New Roman" w:hAnsi="Times New Roman"/>
                <w:sz w:val="18"/>
                <w:szCs w:val="18"/>
                <w:lang w:eastAsia="ar-SA"/>
              </w:rPr>
            </w:pPr>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rPr>
                <w:sz w:val="18"/>
                <w:szCs w:val="18"/>
              </w:rPr>
            </w:pPr>
            <w:r w:rsidRPr="00407111">
              <w:rPr>
                <w:rFonts w:ascii="Times New Roman" w:hAnsi="Times New Roman"/>
                <w:sz w:val="18"/>
                <w:szCs w:val="18"/>
              </w:rPr>
              <w:t>42,5</w:t>
            </w:r>
          </w:p>
        </w:tc>
      </w:tr>
      <w:tr w:rsidR="006F6C8B" w:rsidRPr="00407111">
        <w:tc>
          <w:tcPr>
            <w:tcW w:w="7125" w:type="dxa"/>
            <w:tcBorders>
              <w:top w:val="single" w:sz="4" w:space="0" w:color="000000"/>
              <w:left w:val="single" w:sz="4" w:space="0" w:color="000000"/>
              <w:bottom w:val="single" w:sz="4" w:space="0" w:color="000000"/>
            </w:tcBorders>
          </w:tcPr>
          <w:p w:rsidR="006F6C8B" w:rsidRPr="00407111" w:rsidRDefault="006F6C8B">
            <w:pPr>
              <w:widowControl w:val="0"/>
              <w:tabs>
                <w:tab w:val="left" w:pos="3360"/>
              </w:tabs>
              <w:rPr>
                <w:rFonts w:ascii="Times New Roman" w:hAnsi="Times New Roman"/>
                <w:b/>
                <w:bCs/>
                <w:sz w:val="18"/>
                <w:szCs w:val="18"/>
                <w:lang w:eastAsia="ar-SA"/>
              </w:rPr>
            </w:pPr>
          </w:p>
          <w:p w:rsidR="006F6C8B" w:rsidRPr="00407111" w:rsidRDefault="00407111">
            <w:pPr>
              <w:widowControl w:val="0"/>
              <w:tabs>
                <w:tab w:val="left" w:pos="3360"/>
              </w:tabs>
              <w:rPr>
                <w:sz w:val="18"/>
                <w:szCs w:val="18"/>
              </w:rPr>
            </w:pPr>
            <w:r w:rsidRPr="00407111">
              <w:rPr>
                <w:rFonts w:ascii="Times New Roman" w:hAnsi="Times New Roman"/>
                <w:b/>
                <w:bCs/>
                <w:sz w:val="18"/>
                <w:szCs w:val="18"/>
              </w:rPr>
              <w:t xml:space="preserve">ВСЕГО </w:t>
            </w:r>
          </w:p>
        </w:tc>
        <w:tc>
          <w:tcPr>
            <w:tcW w:w="2175" w:type="dxa"/>
            <w:tcBorders>
              <w:top w:val="single" w:sz="4" w:space="0" w:color="000000"/>
              <w:left w:val="single" w:sz="4" w:space="0" w:color="000000"/>
              <w:bottom w:val="single" w:sz="4" w:space="0" w:color="000000"/>
              <w:right w:val="single" w:sz="4" w:space="0" w:color="000000"/>
            </w:tcBorders>
          </w:tcPr>
          <w:p w:rsidR="006F6C8B" w:rsidRPr="00407111" w:rsidRDefault="00407111">
            <w:pPr>
              <w:widowControl w:val="0"/>
              <w:tabs>
                <w:tab w:val="left" w:pos="3360"/>
              </w:tabs>
              <w:rPr>
                <w:sz w:val="18"/>
                <w:szCs w:val="18"/>
              </w:rPr>
            </w:pPr>
            <w:r w:rsidRPr="00407111">
              <w:rPr>
                <w:rFonts w:ascii="Times New Roman" w:hAnsi="Times New Roman"/>
                <w:b/>
                <w:bCs/>
                <w:sz w:val="18"/>
                <w:szCs w:val="18"/>
              </w:rPr>
              <w:t>136,1</w:t>
            </w:r>
          </w:p>
        </w:tc>
      </w:tr>
    </w:tbl>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407111">
      <w:pPr>
        <w:spacing w:line="276" w:lineRule="auto"/>
      </w:pPr>
      <w:r>
        <w:rPr>
          <w:rFonts w:ascii="Times New Roman" w:eastAsia="Calibri" w:hAnsi="Times New Roman"/>
          <w:sz w:val="22"/>
          <w:szCs w:val="22"/>
          <w:lang w:eastAsia="en-US"/>
        </w:rPr>
        <w:t xml:space="preserve">                                                                                                                                                 </w:t>
      </w:r>
    </w:p>
    <w:p w:rsidR="006F6C8B" w:rsidRDefault="006F6C8B">
      <w:pPr>
        <w:spacing w:line="276" w:lineRule="auto"/>
        <w:rPr>
          <w:rFonts w:ascii="Times New Roman" w:eastAsia="Calibri" w:hAnsi="Times New Roman"/>
          <w:sz w:val="22"/>
          <w:szCs w:val="22"/>
          <w:lang w:eastAsia="en-US"/>
        </w:rPr>
      </w:pPr>
    </w:p>
    <w:p w:rsidR="006F6C8B" w:rsidRDefault="00407111">
      <w:pPr>
        <w:jc w:val="right"/>
        <w:rPr>
          <w:sz w:val="20"/>
          <w:szCs w:val="20"/>
        </w:rPr>
      </w:pPr>
      <w:r>
        <w:rPr>
          <w:rFonts w:ascii="Times New Roman" w:eastAsia="Calibri" w:hAnsi="Times New Roman"/>
          <w:sz w:val="20"/>
          <w:szCs w:val="20"/>
          <w:lang w:eastAsia="en-US"/>
        </w:rPr>
        <w:lastRenderedPageBreak/>
        <w:t xml:space="preserve">  Приложение № 6</w:t>
      </w:r>
    </w:p>
    <w:p w:rsidR="006F6C8B" w:rsidRDefault="00407111">
      <w:pPr>
        <w:tabs>
          <w:tab w:val="left" w:pos="7495"/>
        </w:tabs>
        <w:rPr>
          <w:sz w:val="20"/>
          <w:szCs w:val="20"/>
        </w:rPr>
      </w:pPr>
      <w:r>
        <w:rPr>
          <w:rFonts w:ascii="Times New Roman" w:eastAsia="Calibri" w:hAnsi="Times New Roman"/>
          <w:sz w:val="20"/>
          <w:szCs w:val="20"/>
          <w:lang w:eastAsia="en-US"/>
        </w:rPr>
        <w:t xml:space="preserve">                                                                                                                                         к решению Собрания депутатов</w:t>
      </w:r>
    </w:p>
    <w:p w:rsidR="006F6C8B" w:rsidRDefault="00407111">
      <w:pPr>
        <w:tabs>
          <w:tab w:val="left" w:pos="7495"/>
        </w:tabs>
        <w:rPr>
          <w:sz w:val="20"/>
          <w:szCs w:val="20"/>
        </w:rPr>
      </w:pPr>
      <w:r>
        <w:rPr>
          <w:rFonts w:ascii="Times New Roman" w:eastAsia="Calibri" w:hAnsi="Times New Roman"/>
          <w:sz w:val="20"/>
          <w:szCs w:val="20"/>
          <w:lang w:eastAsia="en-US"/>
        </w:rPr>
        <w:t xml:space="preserve">                                                                                                                        Палкинского района от 29.04.2022г. №199</w:t>
      </w:r>
    </w:p>
    <w:p w:rsidR="006F6C8B" w:rsidRDefault="006F6C8B">
      <w:pPr>
        <w:spacing w:line="276" w:lineRule="auto"/>
        <w:rPr>
          <w:rFonts w:ascii="Times New Roman" w:eastAsia="Calibri" w:hAnsi="Times New Roman"/>
          <w:sz w:val="22"/>
          <w:szCs w:val="22"/>
          <w:lang w:eastAsia="en-US"/>
        </w:rPr>
      </w:pPr>
    </w:p>
    <w:p w:rsidR="006F6C8B" w:rsidRDefault="00407111">
      <w:pPr>
        <w:pStyle w:val="a1"/>
        <w:spacing w:after="0" w:line="240" w:lineRule="auto"/>
        <w:jc w:val="center"/>
        <w:rPr>
          <w:rFonts w:ascii="Times New Roman" w:hAnsi="Times New Roman"/>
          <w:b/>
          <w:bCs/>
        </w:rPr>
      </w:pPr>
      <w:r>
        <w:rPr>
          <w:rFonts w:ascii="Times New Roman" w:hAnsi="Times New Roman"/>
          <w:b/>
          <w:bCs/>
        </w:rPr>
        <w:t>ДОТАЦИИ</w:t>
      </w:r>
    </w:p>
    <w:p w:rsidR="006F6C8B" w:rsidRDefault="00407111">
      <w:pPr>
        <w:pStyle w:val="a1"/>
        <w:spacing w:after="0" w:line="240" w:lineRule="auto"/>
        <w:jc w:val="center"/>
        <w:rPr>
          <w:rFonts w:ascii="Times New Roman" w:hAnsi="Times New Roman"/>
          <w:b/>
          <w:bCs/>
        </w:rPr>
      </w:pPr>
      <w:r>
        <w:rPr>
          <w:rFonts w:ascii="Times New Roman" w:hAnsi="Times New Roman"/>
          <w:b/>
          <w:bCs/>
        </w:rPr>
        <w:t>на выравнивание бюджетной обеспеченности</w:t>
      </w:r>
    </w:p>
    <w:p w:rsidR="006F6C8B" w:rsidRDefault="00407111">
      <w:pPr>
        <w:pStyle w:val="a1"/>
        <w:spacing w:after="0" w:line="240" w:lineRule="auto"/>
        <w:jc w:val="center"/>
        <w:rPr>
          <w:rFonts w:ascii="Times New Roman" w:hAnsi="Times New Roman"/>
          <w:b/>
          <w:bCs/>
        </w:rPr>
      </w:pPr>
      <w:r>
        <w:rPr>
          <w:rFonts w:ascii="Times New Roman" w:hAnsi="Times New Roman"/>
          <w:b/>
          <w:bCs/>
        </w:rPr>
        <w:t>бюджетам сельских поселений за 2021 год</w:t>
      </w:r>
    </w:p>
    <w:p w:rsidR="006F6C8B" w:rsidRDefault="00407111">
      <w:pPr>
        <w:pStyle w:val="a1"/>
        <w:jc w:val="right"/>
      </w:pPr>
      <w:r>
        <w:t>(</w:t>
      </w:r>
      <w:r>
        <w:rPr>
          <w:rFonts w:ascii="Times New Roman" w:hAnsi="Times New Roman"/>
        </w:rPr>
        <w:t>тыс.руб)</w:t>
      </w:r>
    </w:p>
    <w:tbl>
      <w:tblPr>
        <w:tblW w:w="9575" w:type="dxa"/>
        <w:tblInd w:w="124" w:type="dxa"/>
        <w:tblLayout w:type="fixed"/>
        <w:tblLook w:val="0000" w:firstRow="0" w:lastRow="0" w:firstColumn="0" w:lastColumn="0" w:noHBand="0" w:noVBand="0"/>
      </w:tblPr>
      <w:tblGrid>
        <w:gridCol w:w="4688"/>
        <w:gridCol w:w="1425"/>
        <w:gridCol w:w="1700"/>
        <w:gridCol w:w="1762"/>
      </w:tblGrid>
      <w:tr w:rsidR="006F6C8B">
        <w:tc>
          <w:tcPr>
            <w:tcW w:w="4688" w:type="dxa"/>
            <w:vMerge w:val="restart"/>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Наименование поселений</w:t>
            </w:r>
          </w:p>
        </w:tc>
        <w:tc>
          <w:tcPr>
            <w:tcW w:w="4887" w:type="dxa"/>
            <w:gridSpan w:val="3"/>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 xml:space="preserve">                           сумма</w:t>
            </w:r>
          </w:p>
        </w:tc>
      </w:tr>
      <w:tr w:rsidR="006F6C8B">
        <w:tc>
          <w:tcPr>
            <w:tcW w:w="4688" w:type="dxa"/>
            <w:vMerge/>
            <w:tcBorders>
              <w:top w:val="single" w:sz="4" w:space="0" w:color="000000"/>
              <w:left w:val="single" w:sz="4" w:space="0" w:color="000000"/>
              <w:bottom w:val="single" w:sz="4" w:space="0" w:color="000000"/>
              <w:right w:val="single" w:sz="4" w:space="0" w:color="000000"/>
            </w:tcBorders>
            <w:vAlign w:val="center"/>
          </w:tcPr>
          <w:p w:rsidR="006F6C8B" w:rsidRDefault="006F6C8B">
            <w:pPr>
              <w:widowControl w:val="0"/>
              <w:rPr>
                <w:rFonts w:ascii="Times New Roman" w:eastAsia="Calibri" w:hAnsi="Times New Roman"/>
                <w:sz w:val="20"/>
                <w:szCs w:val="20"/>
                <w:lang w:eastAsia="en-US"/>
              </w:rPr>
            </w:pP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proofErr w:type="spellStart"/>
            <w:r>
              <w:rPr>
                <w:rFonts w:ascii="Times New Roman" w:eastAsia="Calibri" w:hAnsi="Times New Roman"/>
                <w:sz w:val="20"/>
                <w:szCs w:val="20"/>
                <w:lang w:eastAsia="en-US"/>
              </w:rPr>
              <w:t>Год</w:t>
            </w:r>
            <w:proofErr w:type="gramStart"/>
            <w:r>
              <w:rPr>
                <w:rFonts w:ascii="Times New Roman" w:eastAsia="Calibri" w:hAnsi="Times New Roman"/>
                <w:sz w:val="20"/>
                <w:szCs w:val="20"/>
                <w:lang w:eastAsia="en-US"/>
              </w:rPr>
              <w:t>.н</w:t>
            </w:r>
            <w:proofErr w:type="gramEnd"/>
            <w:r>
              <w:rPr>
                <w:rFonts w:ascii="Times New Roman" w:eastAsia="Calibri" w:hAnsi="Times New Roman"/>
                <w:sz w:val="20"/>
                <w:szCs w:val="20"/>
                <w:lang w:eastAsia="en-US"/>
              </w:rPr>
              <w:t>азнач</w:t>
            </w:r>
            <w:proofErr w:type="spellEnd"/>
            <w:r>
              <w:rPr>
                <w:rFonts w:ascii="Times New Roman" w:eastAsia="Calibri" w:hAnsi="Times New Roman"/>
                <w:sz w:val="20"/>
                <w:szCs w:val="20"/>
                <w:lang w:eastAsia="en-US"/>
              </w:rPr>
              <w:t>.</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Кассовое исп.</w:t>
            </w:r>
          </w:p>
        </w:tc>
        <w:tc>
          <w:tcPr>
            <w:tcW w:w="1762"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 исп.</w:t>
            </w:r>
          </w:p>
        </w:tc>
      </w:tr>
      <w:tr w:rsidR="006F6C8B">
        <w:trPr>
          <w:trHeight w:val="431"/>
        </w:trPr>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Сельское поселение «Качановская волость»</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767,0</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767,0</w:t>
            </w:r>
          </w:p>
        </w:tc>
        <w:tc>
          <w:tcPr>
            <w:tcW w:w="1762"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100,0</w:t>
            </w:r>
          </w:p>
        </w:tc>
      </w:tr>
      <w:tr w:rsidR="006F6C8B">
        <w:trPr>
          <w:trHeight w:val="450"/>
        </w:trPr>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Сельское поселение «Черская волость»</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476,0</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476,0</w:t>
            </w:r>
          </w:p>
        </w:tc>
        <w:tc>
          <w:tcPr>
            <w:tcW w:w="1762"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100,0</w:t>
            </w:r>
          </w:p>
        </w:tc>
      </w:tr>
      <w:tr w:rsidR="006F6C8B">
        <w:trPr>
          <w:trHeight w:val="467"/>
        </w:trPr>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Городское поселение «Палкино»</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205,0</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205,0</w:t>
            </w:r>
          </w:p>
        </w:tc>
        <w:tc>
          <w:tcPr>
            <w:tcW w:w="1762"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100,0</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итого</w:t>
            </w:r>
          </w:p>
        </w:tc>
        <w:tc>
          <w:tcPr>
            <w:tcW w:w="1425"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1448,0</w:t>
            </w:r>
          </w:p>
        </w:tc>
        <w:tc>
          <w:tcPr>
            <w:tcW w:w="1700"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1448,0</w:t>
            </w:r>
          </w:p>
        </w:tc>
        <w:tc>
          <w:tcPr>
            <w:tcW w:w="1762"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100,0</w:t>
            </w:r>
          </w:p>
          <w:p w:rsidR="006F6C8B" w:rsidRDefault="006F6C8B">
            <w:pPr>
              <w:widowControl w:val="0"/>
              <w:rPr>
                <w:rFonts w:ascii="Times New Roman" w:eastAsia="Calibri" w:hAnsi="Times New Roman"/>
                <w:sz w:val="20"/>
                <w:szCs w:val="20"/>
                <w:lang w:eastAsia="en-US"/>
              </w:rPr>
            </w:pPr>
          </w:p>
        </w:tc>
      </w:tr>
    </w:tbl>
    <w:p w:rsidR="006F6C8B" w:rsidRDefault="006F6C8B">
      <w:pPr>
        <w:widowControl w:val="0"/>
        <w:spacing w:after="200" w:line="276" w:lineRule="auto"/>
        <w:rPr>
          <w:rFonts w:ascii="Times New Roman" w:eastAsia="Calibri" w:hAnsi="Times New Roman"/>
          <w:sz w:val="22"/>
          <w:szCs w:val="22"/>
          <w:lang w:eastAsia="en-US"/>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407111">
      <w:pPr>
        <w:spacing w:line="276" w:lineRule="auto"/>
      </w:pPr>
      <w:r>
        <w:rPr>
          <w:rFonts w:ascii="Times New Roman" w:eastAsia="Calibri" w:hAnsi="Times New Roman"/>
          <w:sz w:val="22"/>
          <w:szCs w:val="22"/>
          <w:lang w:eastAsia="en-US"/>
        </w:rPr>
        <w:t xml:space="preserve">                                                                                                                                           </w:t>
      </w:r>
    </w:p>
    <w:p w:rsidR="006F6C8B" w:rsidRDefault="006F6C8B">
      <w:pPr>
        <w:spacing w:line="276" w:lineRule="auto"/>
        <w:rPr>
          <w:rFonts w:ascii="Times New Roman" w:eastAsia="Calibri" w:hAnsi="Times New Roman"/>
          <w:sz w:val="22"/>
          <w:szCs w:val="22"/>
          <w:lang w:eastAsia="en-US"/>
        </w:rPr>
      </w:pPr>
    </w:p>
    <w:p w:rsidR="006F6C8B" w:rsidRDefault="006F6C8B">
      <w:pPr>
        <w:spacing w:line="276" w:lineRule="auto"/>
        <w:rPr>
          <w:rFonts w:ascii="Times New Roman" w:eastAsia="Calibri" w:hAnsi="Times New Roman"/>
          <w:sz w:val="22"/>
          <w:szCs w:val="22"/>
          <w:lang w:eastAsia="en-US"/>
        </w:rPr>
      </w:pPr>
    </w:p>
    <w:p w:rsidR="006F6C8B" w:rsidRDefault="006F6C8B">
      <w:pPr>
        <w:spacing w:line="276" w:lineRule="auto"/>
        <w:rPr>
          <w:rFonts w:ascii="Times New Roman" w:eastAsia="Calibri" w:hAnsi="Times New Roman"/>
          <w:sz w:val="22"/>
          <w:szCs w:val="22"/>
          <w:lang w:eastAsia="en-US"/>
        </w:rPr>
      </w:pPr>
    </w:p>
    <w:p w:rsidR="006F6C8B" w:rsidRDefault="00407111">
      <w:pPr>
        <w:spacing w:line="276" w:lineRule="auto"/>
        <w:jc w:val="right"/>
      </w:pPr>
      <w:r>
        <w:rPr>
          <w:rFonts w:ascii="Times New Roman" w:eastAsia="Calibri" w:hAnsi="Times New Roman"/>
          <w:sz w:val="18"/>
          <w:szCs w:val="18"/>
          <w:lang w:eastAsia="en-US"/>
        </w:rPr>
        <w:lastRenderedPageBreak/>
        <w:t>Приложение № 7</w:t>
      </w:r>
    </w:p>
    <w:p w:rsidR="006F6C8B" w:rsidRDefault="00407111">
      <w:pPr>
        <w:tabs>
          <w:tab w:val="left" w:pos="7495"/>
        </w:tabs>
        <w:spacing w:line="276" w:lineRule="auto"/>
      </w:pPr>
      <w:r>
        <w:rPr>
          <w:rFonts w:ascii="Times New Roman" w:eastAsia="Calibri" w:hAnsi="Times New Roman"/>
          <w:sz w:val="18"/>
          <w:szCs w:val="18"/>
          <w:lang w:eastAsia="en-US"/>
        </w:rPr>
        <w:t xml:space="preserve">                                                                                                                                                               к решению Собрания депутатов</w:t>
      </w:r>
    </w:p>
    <w:p w:rsidR="006F6C8B" w:rsidRDefault="00407111">
      <w:pPr>
        <w:tabs>
          <w:tab w:val="left" w:pos="7495"/>
        </w:tabs>
        <w:spacing w:line="276" w:lineRule="auto"/>
      </w:pPr>
      <w:r>
        <w:rPr>
          <w:rFonts w:ascii="Times New Roman" w:eastAsia="Calibri" w:hAnsi="Times New Roman"/>
          <w:sz w:val="18"/>
          <w:szCs w:val="18"/>
          <w:lang w:eastAsia="en-US"/>
        </w:rPr>
        <w:t xml:space="preserve">                                                                                                                                           Палкинского района от 29.04.2022г. № 199</w:t>
      </w:r>
    </w:p>
    <w:p w:rsidR="006F6C8B" w:rsidRDefault="006F6C8B">
      <w:pPr>
        <w:spacing w:line="276" w:lineRule="auto"/>
        <w:rPr>
          <w:rFonts w:ascii="Times New Roman" w:eastAsia="Calibri" w:hAnsi="Times New Roman"/>
          <w:sz w:val="22"/>
          <w:szCs w:val="22"/>
          <w:lang w:eastAsia="en-US"/>
        </w:rPr>
      </w:pPr>
    </w:p>
    <w:p w:rsidR="006F6C8B" w:rsidRDefault="00407111">
      <w:pPr>
        <w:tabs>
          <w:tab w:val="left" w:pos="3611"/>
        </w:tabs>
        <w:jc w:val="center"/>
      </w:pPr>
      <w:r>
        <w:rPr>
          <w:rFonts w:ascii="Times New Roman" w:eastAsia="Calibri" w:hAnsi="Times New Roman"/>
          <w:b/>
          <w:lang w:eastAsia="en-US"/>
        </w:rPr>
        <w:t>РАЗМЕРЫ</w:t>
      </w:r>
    </w:p>
    <w:p w:rsidR="006F6C8B" w:rsidRDefault="00407111">
      <w:pPr>
        <w:tabs>
          <w:tab w:val="left" w:pos="3611"/>
        </w:tabs>
        <w:jc w:val="center"/>
      </w:pPr>
      <w:r>
        <w:rPr>
          <w:rFonts w:ascii="Times New Roman" w:eastAsia="Calibri" w:hAnsi="Times New Roman"/>
          <w:b/>
          <w:lang w:eastAsia="en-US"/>
        </w:rPr>
        <w:t>иных межбюджетных трансфертов на осуществление</w:t>
      </w:r>
    </w:p>
    <w:p w:rsidR="006F6C8B" w:rsidRDefault="00407111">
      <w:pPr>
        <w:tabs>
          <w:tab w:val="left" w:pos="3611"/>
        </w:tabs>
        <w:jc w:val="center"/>
      </w:pPr>
      <w:r>
        <w:rPr>
          <w:rFonts w:ascii="Times New Roman" w:eastAsia="Calibri" w:hAnsi="Times New Roman"/>
          <w:b/>
          <w:lang w:eastAsia="en-US"/>
        </w:rPr>
        <w:t>полномочий по первичному воинскому учету на территориях, где отсутствуют</w:t>
      </w:r>
    </w:p>
    <w:p w:rsidR="006F6C8B" w:rsidRDefault="00407111">
      <w:pPr>
        <w:tabs>
          <w:tab w:val="left" w:pos="3611"/>
        </w:tabs>
        <w:jc w:val="center"/>
      </w:pPr>
      <w:r>
        <w:rPr>
          <w:rFonts w:ascii="Times New Roman" w:eastAsia="Calibri" w:hAnsi="Times New Roman"/>
          <w:b/>
          <w:lang w:eastAsia="en-US"/>
        </w:rPr>
        <w:t>военные комиссариаты за 2021год</w:t>
      </w:r>
    </w:p>
    <w:p w:rsidR="006F6C8B" w:rsidRDefault="006F6C8B">
      <w:pPr>
        <w:tabs>
          <w:tab w:val="left" w:pos="3611"/>
        </w:tabs>
        <w:jc w:val="center"/>
        <w:rPr>
          <w:rFonts w:ascii="Times New Roman" w:eastAsia="Calibri" w:hAnsi="Times New Roman"/>
          <w:b/>
          <w:sz w:val="22"/>
          <w:szCs w:val="22"/>
          <w:lang w:eastAsia="en-US"/>
        </w:rPr>
      </w:pPr>
    </w:p>
    <w:p w:rsidR="006F6C8B" w:rsidRDefault="00407111">
      <w:r>
        <w:rPr>
          <w:rFonts w:ascii="Times New Roman" w:eastAsia="Calibri" w:hAnsi="Times New Roman"/>
          <w:sz w:val="22"/>
          <w:szCs w:val="22"/>
          <w:lang w:eastAsia="en-US"/>
        </w:rPr>
        <w:tab/>
      </w:r>
      <w:r>
        <w:rPr>
          <w:rFonts w:ascii="Times New Roman" w:eastAsia="Calibri" w:hAnsi="Times New Roman"/>
          <w:sz w:val="20"/>
          <w:szCs w:val="20"/>
          <w:lang w:eastAsia="en-US"/>
        </w:rPr>
        <w:t xml:space="preserve">                                                                                                                                                   (тыс.руб)</w:t>
      </w:r>
    </w:p>
    <w:tbl>
      <w:tblPr>
        <w:tblW w:w="9463" w:type="dxa"/>
        <w:tblInd w:w="124" w:type="dxa"/>
        <w:tblLayout w:type="fixed"/>
        <w:tblLook w:val="0000" w:firstRow="0" w:lastRow="0" w:firstColumn="0" w:lastColumn="0" w:noHBand="0" w:noVBand="0"/>
      </w:tblPr>
      <w:tblGrid>
        <w:gridCol w:w="4688"/>
        <w:gridCol w:w="1700"/>
        <w:gridCol w:w="1425"/>
        <w:gridCol w:w="1650"/>
      </w:tblGrid>
      <w:tr w:rsidR="006F6C8B">
        <w:tc>
          <w:tcPr>
            <w:tcW w:w="4688" w:type="dxa"/>
            <w:vMerge w:val="restart"/>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Наименование поселений</w:t>
            </w:r>
          </w:p>
        </w:tc>
        <w:tc>
          <w:tcPr>
            <w:tcW w:w="4775" w:type="dxa"/>
            <w:gridSpan w:val="3"/>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 xml:space="preserve">                            сумма</w:t>
            </w:r>
          </w:p>
        </w:tc>
      </w:tr>
      <w:tr w:rsidR="006F6C8B">
        <w:tc>
          <w:tcPr>
            <w:tcW w:w="4688" w:type="dxa"/>
            <w:vMerge/>
            <w:tcBorders>
              <w:top w:val="single" w:sz="4" w:space="0" w:color="000000"/>
              <w:left w:val="single" w:sz="4" w:space="0" w:color="000000"/>
              <w:bottom w:val="single" w:sz="4" w:space="0" w:color="000000"/>
              <w:right w:val="single" w:sz="4" w:space="0" w:color="000000"/>
            </w:tcBorders>
            <w:vAlign w:val="center"/>
          </w:tcPr>
          <w:p w:rsidR="006F6C8B" w:rsidRDefault="006F6C8B">
            <w:pPr>
              <w:widowControl w:val="0"/>
              <w:rPr>
                <w:rFonts w:ascii="Times New Roman" w:eastAsia="Calibri" w:hAnsi="Times New Roman"/>
                <w:sz w:val="20"/>
                <w:szCs w:val="20"/>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proofErr w:type="spellStart"/>
            <w:r>
              <w:rPr>
                <w:rFonts w:ascii="Times New Roman" w:eastAsia="Calibri" w:hAnsi="Times New Roman"/>
                <w:sz w:val="20"/>
                <w:szCs w:val="20"/>
                <w:lang w:eastAsia="en-US"/>
              </w:rPr>
              <w:t>Год</w:t>
            </w:r>
            <w:proofErr w:type="gramStart"/>
            <w:r>
              <w:rPr>
                <w:rFonts w:ascii="Times New Roman" w:eastAsia="Calibri" w:hAnsi="Times New Roman"/>
                <w:sz w:val="20"/>
                <w:szCs w:val="20"/>
                <w:lang w:eastAsia="en-US"/>
              </w:rPr>
              <w:t>.н</w:t>
            </w:r>
            <w:proofErr w:type="gramEnd"/>
            <w:r>
              <w:rPr>
                <w:rFonts w:ascii="Times New Roman" w:eastAsia="Calibri" w:hAnsi="Times New Roman"/>
                <w:sz w:val="20"/>
                <w:szCs w:val="20"/>
                <w:lang w:eastAsia="en-US"/>
              </w:rPr>
              <w:t>азнач</w:t>
            </w:r>
            <w:proofErr w:type="spellEnd"/>
            <w:r>
              <w:rPr>
                <w:rFonts w:ascii="Times New Roman" w:eastAsia="Calibri" w:hAnsi="Times New Roman"/>
                <w:sz w:val="20"/>
                <w:szCs w:val="20"/>
                <w:lang w:eastAsia="en-US"/>
              </w:rPr>
              <w:t>.</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Кассовое исп.</w:t>
            </w:r>
          </w:p>
        </w:tc>
        <w:tc>
          <w:tcPr>
            <w:tcW w:w="16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 исп.</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Городское поселение «Палкино»</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248,5</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239,0</w:t>
            </w:r>
          </w:p>
        </w:tc>
        <w:tc>
          <w:tcPr>
            <w:tcW w:w="16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96,2</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Сельское поселение «Палкинская волость»</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82,74</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82,74</w:t>
            </w:r>
          </w:p>
        </w:tc>
        <w:tc>
          <w:tcPr>
            <w:tcW w:w="16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100,0</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Сельское поселение «Качановская волость»</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82,74</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82,74</w:t>
            </w:r>
          </w:p>
        </w:tc>
        <w:tc>
          <w:tcPr>
            <w:tcW w:w="16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100,0</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Сельское поселение «Черская волость»</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82,74</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79,04</w:t>
            </w:r>
          </w:p>
        </w:tc>
        <w:tc>
          <w:tcPr>
            <w:tcW w:w="16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95,5</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Сельское поселение «Новоуситовская волость»</w:t>
            </w:r>
          </w:p>
        </w:tc>
        <w:tc>
          <w:tcPr>
            <w:tcW w:w="170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82,74</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79,04</w:t>
            </w:r>
          </w:p>
        </w:tc>
        <w:tc>
          <w:tcPr>
            <w:tcW w:w="16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95,5</w:t>
            </w:r>
          </w:p>
        </w:tc>
      </w:tr>
      <w:tr w:rsidR="006F6C8B">
        <w:tc>
          <w:tcPr>
            <w:tcW w:w="4688"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итого</w:t>
            </w:r>
          </w:p>
        </w:tc>
        <w:tc>
          <w:tcPr>
            <w:tcW w:w="1700"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579,5</w:t>
            </w:r>
          </w:p>
        </w:tc>
        <w:tc>
          <w:tcPr>
            <w:tcW w:w="1425"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562,56</w:t>
            </w:r>
          </w:p>
        </w:tc>
        <w:tc>
          <w:tcPr>
            <w:tcW w:w="1650" w:type="dxa"/>
            <w:tcBorders>
              <w:top w:val="single" w:sz="4" w:space="0" w:color="000000"/>
              <w:left w:val="single" w:sz="4" w:space="0" w:color="000000"/>
              <w:bottom w:val="single" w:sz="4" w:space="0" w:color="000000"/>
              <w:right w:val="single" w:sz="4" w:space="0" w:color="000000"/>
            </w:tcBorders>
          </w:tcPr>
          <w:p w:rsidR="006F6C8B" w:rsidRDefault="006F6C8B">
            <w:pPr>
              <w:widowControl w:val="0"/>
              <w:rPr>
                <w:rFonts w:ascii="Times New Roman" w:eastAsia="Calibri" w:hAnsi="Times New Roman"/>
                <w:sz w:val="20"/>
                <w:szCs w:val="20"/>
                <w:lang w:eastAsia="en-US"/>
              </w:rPr>
            </w:pPr>
          </w:p>
          <w:p w:rsidR="006F6C8B" w:rsidRDefault="00407111">
            <w:pPr>
              <w:widowControl w:val="0"/>
              <w:rPr>
                <w:rFonts w:ascii="Times New Roman" w:hAnsi="Times New Roman"/>
                <w:sz w:val="20"/>
                <w:szCs w:val="20"/>
              </w:rPr>
            </w:pPr>
            <w:r>
              <w:rPr>
                <w:rFonts w:ascii="Times New Roman" w:eastAsia="Calibri" w:hAnsi="Times New Roman"/>
                <w:sz w:val="20"/>
                <w:szCs w:val="20"/>
                <w:lang w:eastAsia="en-US"/>
              </w:rPr>
              <w:t>97,1</w:t>
            </w:r>
          </w:p>
        </w:tc>
      </w:tr>
    </w:tbl>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6F6C8B">
      <w:pPr>
        <w:widowControl w:val="0"/>
        <w:jc w:val="both"/>
        <w:rPr>
          <w:rFonts w:ascii="Times New Roman" w:hAnsi="Times New Roman"/>
          <w:sz w:val="28"/>
          <w:szCs w:val="28"/>
        </w:rPr>
      </w:pPr>
    </w:p>
    <w:p w:rsidR="006F6C8B" w:rsidRDefault="00407111">
      <w:r>
        <w:rPr>
          <w:rFonts w:ascii="Times New Roman" w:eastAsia="Calibri" w:hAnsi="Times New Roman"/>
          <w:sz w:val="28"/>
          <w:szCs w:val="28"/>
          <w:lang w:eastAsia="en-US"/>
        </w:rPr>
        <w:t xml:space="preserve">                                                                                                                 </w:t>
      </w:r>
    </w:p>
    <w:p w:rsidR="006F6C8B" w:rsidRDefault="006F6C8B">
      <w:pPr>
        <w:rPr>
          <w:rFonts w:ascii="Times New Roman" w:eastAsia="Calibri" w:hAnsi="Times New Roman"/>
          <w:sz w:val="28"/>
          <w:szCs w:val="28"/>
          <w:lang w:eastAsia="en-US"/>
        </w:rPr>
      </w:pPr>
    </w:p>
    <w:p w:rsidR="00407111" w:rsidRDefault="00407111">
      <w:pPr>
        <w:jc w:val="right"/>
        <w:rPr>
          <w:rFonts w:ascii="Times New Roman" w:eastAsia="Calibri" w:hAnsi="Times New Roman"/>
          <w:sz w:val="20"/>
          <w:szCs w:val="20"/>
          <w:lang w:eastAsia="en-US"/>
        </w:rPr>
      </w:pPr>
    </w:p>
    <w:p w:rsidR="00407111" w:rsidRDefault="00407111">
      <w:pPr>
        <w:jc w:val="right"/>
        <w:rPr>
          <w:rFonts w:ascii="Times New Roman" w:eastAsia="Calibri" w:hAnsi="Times New Roman"/>
          <w:sz w:val="20"/>
          <w:szCs w:val="20"/>
          <w:lang w:eastAsia="en-US"/>
        </w:rPr>
      </w:pPr>
    </w:p>
    <w:p w:rsidR="006F6C8B" w:rsidRDefault="00407111">
      <w:pPr>
        <w:jc w:val="right"/>
      </w:pPr>
      <w:r>
        <w:rPr>
          <w:rFonts w:ascii="Times New Roman" w:eastAsia="Calibri" w:hAnsi="Times New Roman"/>
          <w:sz w:val="20"/>
          <w:szCs w:val="20"/>
          <w:lang w:eastAsia="en-US"/>
        </w:rPr>
        <w:t xml:space="preserve">Приложение № 8                                      </w:t>
      </w:r>
    </w:p>
    <w:p w:rsidR="006F6C8B" w:rsidRDefault="00407111">
      <w:r>
        <w:rPr>
          <w:rFonts w:ascii="Times New Roman" w:eastAsia="Calibri" w:hAnsi="Times New Roman"/>
          <w:sz w:val="20"/>
          <w:szCs w:val="20"/>
          <w:lang w:eastAsia="en-US"/>
        </w:rPr>
        <w:t xml:space="preserve">                                                                                                                                          к решению Собрания депутатов</w:t>
      </w:r>
    </w:p>
    <w:p w:rsidR="006F6C8B" w:rsidRDefault="00407111">
      <w:r>
        <w:rPr>
          <w:rFonts w:ascii="Times New Roman" w:eastAsia="Calibri" w:hAnsi="Times New Roman"/>
          <w:sz w:val="20"/>
          <w:szCs w:val="20"/>
          <w:lang w:eastAsia="en-US"/>
        </w:rPr>
        <w:t xml:space="preserve">                                                                                                                       Палкинского района от 29.04.2022г. № 199</w:t>
      </w:r>
      <w:r>
        <w:rPr>
          <w:rFonts w:ascii="Times New Roman" w:eastAsia="Calibri" w:hAnsi="Times New Roman"/>
          <w:sz w:val="28"/>
          <w:szCs w:val="28"/>
          <w:lang w:eastAsia="en-US"/>
        </w:rPr>
        <w:t xml:space="preserve">                                                                                            </w:t>
      </w:r>
    </w:p>
    <w:p w:rsidR="006F6C8B" w:rsidRDefault="00407111">
      <w:pPr>
        <w:spacing w:line="276" w:lineRule="auto"/>
      </w:pPr>
      <w:r>
        <w:rPr>
          <w:rFonts w:ascii="Times New Roman" w:eastAsia="Calibri" w:hAnsi="Times New Roman"/>
          <w:sz w:val="28"/>
          <w:szCs w:val="28"/>
          <w:lang w:eastAsia="en-US"/>
        </w:rPr>
        <w:t xml:space="preserve">                                         </w:t>
      </w:r>
    </w:p>
    <w:p w:rsidR="006F6C8B" w:rsidRDefault="00407111" w:rsidP="00407111">
      <w:pPr>
        <w:jc w:val="center"/>
        <w:rPr>
          <w:b/>
          <w:bCs/>
        </w:rPr>
      </w:pPr>
      <w:r>
        <w:rPr>
          <w:rFonts w:ascii="Times New Roman" w:eastAsia="Calibri" w:hAnsi="Times New Roman"/>
          <w:b/>
          <w:bCs/>
          <w:lang w:eastAsia="en-US"/>
        </w:rPr>
        <w:t xml:space="preserve">        Отчёт об использовании ассигнований</w:t>
      </w:r>
    </w:p>
    <w:p w:rsidR="006F6C8B" w:rsidRDefault="00407111" w:rsidP="00407111">
      <w:r>
        <w:rPr>
          <w:rFonts w:ascii="Times New Roman" w:eastAsia="Calibri" w:hAnsi="Times New Roman"/>
          <w:b/>
          <w:bCs/>
          <w:lang w:eastAsia="en-US"/>
        </w:rPr>
        <w:t xml:space="preserve">                                 Дорожного фонда МО «Палкинский район» за 2021 год   </w:t>
      </w:r>
      <w:r>
        <w:rPr>
          <w:rFonts w:ascii="Times New Roman" w:eastAsia="Calibri" w:hAnsi="Times New Roman"/>
          <w:lang w:eastAsia="en-US"/>
        </w:rPr>
        <w:t xml:space="preserve">             </w:t>
      </w:r>
    </w:p>
    <w:p w:rsidR="006F6C8B" w:rsidRDefault="00407111">
      <w:pPr>
        <w:tabs>
          <w:tab w:val="left" w:pos="8347"/>
        </w:tabs>
      </w:pPr>
      <w:r>
        <w:rPr>
          <w:rFonts w:ascii="Times New Roman" w:eastAsia="Calibri" w:hAnsi="Times New Roman"/>
          <w:lang w:eastAsia="en-US"/>
        </w:rPr>
        <w:t>ДОХОДЫ</w:t>
      </w:r>
      <w:r>
        <w:rPr>
          <w:rFonts w:ascii="Times New Roman" w:eastAsia="Calibri" w:hAnsi="Times New Roman"/>
          <w:sz w:val="28"/>
          <w:szCs w:val="28"/>
          <w:lang w:eastAsia="en-US"/>
        </w:rPr>
        <w:tab/>
      </w:r>
      <w:r>
        <w:rPr>
          <w:rFonts w:ascii="Times New Roman" w:eastAsia="Calibri" w:hAnsi="Times New Roman"/>
          <w:sz w:val="22"/>
          <w:szCs w:val="22"/>
          <w:lang w:eastAsia="en-US"/>
        </w:rPr>
        <w:t>тыс.руб.</w:t>
      </w:r>
    </w:p>
    <w:tbl>
      <w:tblPr>
        <w:tblW w:w="9413" w:type="dxa"/>
        <w:tblInd w:w="199" w:type="dxa"/>
        <w:tblLayout w:type="fixed"/>
        <w:tblLook w:val="0000" w:firstRow="0" w:lastRow="0" w:firstColumn="0" w:lastColumn="0" w:noHBand="0" w:noVBand="0"/>
      </w:tblPr>
      <w:tblGrid>
        <w:gridCol w:w="4613"/>
        <w:gridCol w:w="1850"/>
        <w:gridCol w:w="1525"/>
        <w:gridCol w:w="1425"/>
      </w:tblGrid>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Наименование доходов</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план</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исполнение</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 исп.</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Доходы от уплаты акцизов</w:t>
            </w:r>
          </w:p>
          <w:p w:rsidR="006F6C8B" w:rsidRDefault="00407111">
            <w:pPr>
              <w:widowControl w:val="0"/>
              <w:tabs>
                <w:tab w:val="left" w:pos="8347"/>
              </w:tabs>
              <w:rPr>
                <w:rFonts w:ascii="Times New Roman" w:hAnsi="Times New Roman"/>
                <w:sz w:val="17"/>
                <w:szCs w:val="17"/>
              </w:rPr>
            </w:pPr>
            <w:proofErr w:type="gramStart"/>
            <w:r>
              <w:rPr>
                <w:rFonts w:ascii="Times New Roman" w:eastAsia="Calibri" w:hAnsi="Times New Roman"/>
                <w:sz w:val="17"/>
                <w:szCs w:val="17"/>
                <w:lang w:eastAsia="en-US"/>
              </w:rPr>
              <w:t>на дизельное топливо, зачисляемые  в консолидированные  бюджеты  субъектов Российской Федерации</w:t>
            </w:r>
            <w:proofErr w:type="gramEnd"/>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4120,0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4459,6</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108,2</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Доходы от уплаты акцизов</w:t>
            </w:r>
          </w:p>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30,0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31,4</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104,7</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Доходы от уплаты акцизов</w:t>
            </w:r>
          </w:p>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6100,0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5929,5</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97,</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Доходы от уплаты акцизов</w:t>
            </w:r>
          </w:p>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-772,0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-760,5</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98,5</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 xml:space="preserve">Субсидии на осуществление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 в рамках подпрограммы «Дорожное хозяйство»  </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6872,0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6872,0</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100,0</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Иные межбюджетные трансферты в рамках НП «Безопасные  и качественные дороги»</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41067,2</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41067,2</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100,0</w:t>
            </w:r>
          </w:p>
        </w:tc>
      </w:tr>
      <w:tr w:rsidR="006F6C8B">
        <w:trPr>
          <w:trHeight w:val="376"/>
        </w:trPr>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ИТОГО</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57417,2</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57599,2</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100,3</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6F6C8B">
            <w:pPr>
              <w:widowControl w:val="0"/>
              <w:tabs>
                <w:tab w:val="left" w:pos="8347"/>
              </w:tabs>
              <w:rPr>
                <w:rFonts w:ascii="Times New Roman" w:eastAsia="Calibri" w:hAnsi="Times New Roman"/>
                <w:b/>
                <w:sz w:val="17"/>
                <w:szCs w:val="17"/>
                <w:lang w:eastAsia="en-US"/>
              </w:rPr>
            </w:pPr>
          </w:p>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РАСХОДЫ</w:t>
            </w:r>
          </w:p>
        </w:tc>
        <w:tc>
          <w:tcPr>
            <w:tcW w:w="1850" w:type="dxa"/>
            <w:tcBorders>
              <w:top w:val="single" w:sz="4" w:space="0" w:color="000000"/>
              <w:left w:val="single" w:sz="4" w:space="0" w:color="000000"/>
              <w:bottom w:val="single" w:sz="4" w:space="0" w:color="000000"/>
              <w:right w:val="single" w:sz="4" w:space="0" w:color="000000"/>
            </w:tcBorders>
          </w:tcPr>
          <w:p w:rsidR="006F6C8B" w:rsidRDefault="006F6C8B">
            <w:pPr>
              <w:widowControl w:val="0"/>
              <w:tabs>
                <w:tab w:val="left" w:pos="8347"/>
              </w:tabs>
              <w:rPr>
                <w:rFonts w:ascii="Times New Roman" w:eastAsia="Calibri" w:hAnsi="Times New Roman"/>
                <w:sz w:val="17"/>
                <w:szCs w:val="17"/>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6F6C8B" w:rsidRDefault="006F6C8B">
            <w:pPr>
              <w:widowControl w:val="0"/>
              <w:tabs>
                <w:tab w:val="left" w:pos="8347"/>
              </w:tabs>
              <w:rPr>
                <w:rFonts w:ascii="Times New Roman" w:eastAsia="Calibri" w:hAnsi="Times New Roman"/>
                <w:sz w:val="17"/>
                <w:szCs w:val="17"/>
                <w:lang w:eastAsia="en-US"/>
              </w:rPr>
            </w:pPr>
          </w:p>
        </w:tc>
        <w:tc>
          <w:tcPr>
            <w:tcW w:w="1425" w:type="dxa"/>
            <w:tcBorders>
              <w:top w:val="single" w:sz="4" w:space="0" w:color="000000"/>
              <w:left w:val="single" w:sz="4" w:space="0" w:color="000000"/>
              <w:bottom w:val="single" w:sz="4" w:space="0" w:color="000000"/>
              <w:right w:val="single" w:sz="4" w:space="0" w:color="000000"/>
            </w:tcBorders>
          </w:tcPr>
          <w:p w:rsidR="006F6C8B" w:rsidRDefault="006F6C8B">
            <w:pPr>
              <w:widowControl w:val="0"/>
              <w:tabs>
                <w:tab w:val="left" w:pos="8347"/>
              </w:tabs>
              <w:rPr>
                <w:rFonts w:ascii="Times New Roman" w:eastAsia="Calibri" w:hAnsi="Times New Roman"/>
                <w:sz w:val="17"/>
                <w:szCs w:val="17"/>
                <w:lang w:eastAsia="en-US"/>
              </w:rPr>
            </w:pP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rPr>
                <w:rFonts w:ascii="Times New Roman" w:hAnsi="Times New Roman"/>
                <w:sz w:val="17"/>
                <w:szCs w:val="17"/>
              </w:rPr>
            </w:pPr>
            <w:r>
              <w:rPr>
                <w:rFonts w:ascii="Times New Roman" w:eastAsia="Calibri" w:hAnsi="Times New Roman"/>
                <w:sz w:val="17"/>
                <w:szCs w:val="17"/>
                <w:lang w:eastAsia="en-US"/>
              </w:rPr>
              <w:t xml:space="preserve">Выполнение работ по обеспечению сохранности автомобильных дорог общего пользования районного значения в рамках подпрограммы «Дорожное хозяйство» муниципальной программы Палкинского района «Развитие транспортной системы на территории муниципального образования «Палкинский район»» </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11638,0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7887,8</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67,8</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jc w:val="both"/>
              <w:rPr>
                <w:rFonts w:ascii="Times New Roman" w:hAnsi="Times New Roman"/>
                <w:sz w:val="17"/>
                <w:szCs w:val="17"/>
              </w:rPr>
            </w:pPr>
            <w:r>
              <w:rPr>
                <w:rFonts w:ascii="Times New Roman" w:eastAsia="Calibri" w:hAnsi="Times New Roman"/>
                <w:sz w:val="17"/>
                <w:szCs w:val="17"/>
                <w:lang w:eastAsia="en-US"/>
              </w:rPr>
              <w:t xml:space="preserve">Расходы на осуществление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района в рамках подпрограммы "Дорожное хозяйство" муниципальной программы Палкинского района "Развитие транспортной системы на территории муниципального образования "Палкинский район" </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6872,0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6872,0</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100,0</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Софинансирование на выполнение работ по капитальному ремонту и ремонту дворовых территорий многоквартирных домов, проездов к дворовым территориям многоквартирных домов в рамках подпрограммы "Дорожное хозяйство" муниципальной программы Палкинского района "Развитие транспортной системы на территории муниципального образования "Палкинский район»</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2006,0</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1484,5</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74,0</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Финансовое обеспечение дорожной деятельности в рамках реализации национального проекта «Безопасные  и качественные дороги»</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41067,2</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41067,2</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sz w:val="17"/>
                <w:szCs w:val="17"/>
                <w:lang w:eastAsia="en-US"/>
              </w:rPr>
              <w:t>100,0</w:t>
            </w:r>
          </w:p>
        </w:tc>
      </w:tr>
      <w:tr w:rsidR="006F6C8B">
        <w:tc>
          <w:tcPr>
            <w:tcW w:w="4613"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ИТОГО</w:t>
            </w:r>
          </w:p>
        </w:tc>
        <w:tc>
          <w:tcPr>
            <w:tcW w:w="1850"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61583,2</w:t>
            </w:r>
          </w:p>
        </w:tc>
        <w:tc>
          <w:tcPr>
            <w:tcW w:w="15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57311,5</w:t>
            </w:r>
          </w:p>
        </w:tc>
        <w:tc>
          <w:tcPr>
            <w:tcW w:w="1425" w:type="dxa"/>
            <w:tcBorders>
              <w:top w:val="single" w:sz="4" w:space="0" w:color="000000"/>
              <w:left w:val="single" w:sz="4" w:space="0" w:color="000000"/>
              <w:bottom w:val="single" w:sz="4" w:space="0" w:color="000000"/>
              <w:right w:val="single" w:sz="4" w:space="0" w:color="000000"/>
            </w:tcBorders>
          </w:tcPr>
          <w:p w:rsidR="006F6C8B" w:rsidRDefault="00407111">
            <w:pPr>
              <w:widowControl w:val="0"/>
              <w:tabs>
                <w:tab w:val="left" w:pos="8347"/>
              </w:tabs>
              <w:rPr>
                <w:rFonts w:ascii="Times New Roman" w:hAnsi="Times New Roman"/>
                <w:sz w:val="17"/>
                <w:szCs w:val="17"/>
              </w:rPr>
            </w:pPr>
            <w:r>
              <w:rPr>
                <w:rFonts w:ascii="Times New Roman" w:eastAsia="Calibri" w:hAnsi="Times New Roman"/>
                <w:b/>
                <w:sz w:val="17"/>
                <w:szCs w:val="17"/>
                <w:lang w:eastAsia="en-US"/>
              </w:rPr>
              <w:t>93,1</w:t>
            </w:r>
          </w:p>
        </w:tc>
      </w:tr>
    </w:tbl>
    <w:p w:rsidR="006F6C8B" w:rsidRDefault="006F6C8B">
      <w:pPr>
        <w:widowControl w:val="0"/>
        <w:rPr>
          <w:rFonts w:ascii="Times New Roman" w:hAnsi="Times New Roman"/>
        </w:rPr>
      </w:pPr>
    </w:p>
    <w:p w:rsidR="006F6C8B" w:rsidRDefault="00407111">
      <w:hyperlink r:id="rId16"/>
    </w:p>
    <w:sectPr w:rsidR="006F6C8B" w:rsidSect="00407111">
      <w:headerReference w:type="default" r:id="rId17"/>
      <w:pgSz w:w="11906" w:h="16838"/>
      <w:pgMar w:top="1693" w:right="1134" w:bottom="1134" w:left="1134" w:header="1134" w:footer="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3E" w:rsidRDefault="0012533E">
      <w:r>
        <w:separator/>
      </w:r>
    </w:p>
  </w:endnote>
  <w:endnote w:type="continuationSeparator" w:id="0">
    <w:p w:rsidR="0012533E" w:rsidRDefault="0012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3E" w:rsidRDefault="0012533E">
      <w:r>
        <w:separator/>
      </w:r>
    </w:p>
  </w:footnote>
  <w:footnote w:type="continuationSeparator" w:id="0">
    <w:p w:rsidR="0012533E" w:rsidRDefault="0012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794"/>
      <w:docPartObj>
        <w:docPartGallery w:val="Page Numbers (Top of Page)"/>
        <w:docPartUnique/>
      </w:docPartObj>
    </w:sdtPr>
    <w:sdtContent>
      <w:p w:rsidR="00407111" w:rsidRDefault="00407111">
        <w:pPr>
          <w:pStyle w:val="af0"/>
          <w:jc w:val="center"/>
        </w:pPr>
        <w:r>
          <w:fldChar w:fldCharType="begin"/>
        </w:r>
        <w:r>
          <w:instrText>PAGE   \* MERGEFORMAT</w:instrText>
        </w:r>
        <w:r>
          <w:fldChar w:fldCharType="separate"/>
        </w:r>
        <w:r w:rsidR="008F1E89">
          <w:rPr>
            <w:noProof/>
          </w:rPr>
          <w:t>2</w:t>
        </w:r>
        <w:r>
          <w:fldChar w:fldCharType="end"/>
        </w:r>
      </w:p>
    </w:sdtContent>
  </w:sdt>
  <w:p w:rsidR="00407111" w:rsidRDefault="00407111">
    <w:pPr>
      <w:pStyle w:val="af0"/>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72E2A"/>
    <w:multiLevelType w:val="multilevel"/>
    <w:tmpl w:val="82046EF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F1623B7"/>
    <w:multiLevelType w:val="multilevel"/>
    <w:tmpl w:val="DCAE816A"/>
    <w:lvl w:ilvl="0">
      <w:start w:val="2"/>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6C8B"/>
    <w:rsid w:val="0012533E"/>
    <w:rsid w:val="00407111"/>
    <w:rsid w:val="006F6C8B"/>
    <w:rsid w:val="008F1E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qFormat/>
  </w:style>
  <w:style w:type="character" w:styleId="a6">
    <w:name w:val="page number"/>
    <w:qFormat/>
  </w:style>
  <w:style w:type="character" w:customStyle="1" w:styleId="a7">
    <w:name w:val="Основной текст Знак"/>
    <w:basedOn w:val="a2"/>
    <w:qFormat/>
    <w:rPr>
      <w:sz w:val="28"/>
      <w:szCs w:val="28"/>
    </w:rPr>
  </w:style>
  <w:style w:type="character" w:customStyle="1" w:styleId="a8">
    <w:name w:val="Текст выноски Знак"/>
    <w:basedOn w:val="a2"/>
    <w:qFormat/>
    <w:rPr>
      <w:rFonts w:ascii="Tahoma" w:hAnsi="Tahoma" w:cs="Tahoma"/>
      <w:sz w:val="16"/>
      <w:szCs w:val="16"/>
    </w:rPr>
  </w:style>
  <w:style w:type="character" w:customStyle="1" w:styleId="a9">
    <w:name w:val="Верхний колонтитул Знак"/>
    <w:basedOn w:val="a2"/>
    <w:uiPriority w:val="99"/>
    <w:qFormat/>
  </w:style>
  <w:style w:type="character" w:customStyle="1" w:styleId="-">
    <w:name w:val="Интернет-ссылка"/>
    <w:rPr>
      <w:color w:val="000080"/>
      <w:u w:val="single"/>
    </w:rPr>
  </w:style>
  <w:style w:type="character" w:customStyle="1" w:styleId="aa">
    <w:name w:val="Символ нумерации"/>
    <w:qFormat/>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b">
    <w:name w:val="List"/>
    <w:basedOn w:val="a1"/>
  </w:style>
  <w:style w:type="paragraph" w:styleId="ac">
    <w:name w:val="caption"/>
    <w:basedOn w:val="a"/>
    <w:qFormat/>
    <w:pPr>
      <w:suppressLineNumbers/>
      <w:spacing w:before="120" w:after="120"/>
    </w:pPr>
    <w:rPr>
      <w:i/>
      <w:iCs/>
    </w:rPr>
  </w:style>
  <w:style w:type="paragraph" w:styleId="ad">
    <w:name w:val="index heading"/>
    <w:basedOn w:val="a"/>
    <w:qFormat/>
    <w:pPr>
      <w:suppressLineNumbers/>
    </w:pPr>
  </w:style>
  <w:style w:type="paragraph" w:customStyle="1" w:styleId="10">
    <w:name w:val="Обычная таблица1"/>
    <w:qFormat/>
    <w:rPr>
      <w:rFonts w:ascii="Times New Roman" w:eastAsia="Courier New" w:hAnsi="Times New Roman" w:cs="Times New Roman"/>
      <w:sz w:val="20"/>
      <w:szCs w:val="20"/>
      <w:lang w:eastAsia="ru-RU" w:bidi="ar-SA"/>
    </w:rPr>
  </w:style>
  <w:style w:type="paragraph" w:customStyle="1" w:styleId="11">
    <w:name w:val="Сетка таблицы1"/>
    <w:basedOn w:val="10"/>
    <w:qFormat/>
  </w:style>
  <w:style w:type="paragraph" w:styleId="ae">
    <w:name w:val="Balloon Text"/>
    <w:basedOn w:val="a"/>
    <w:qFormat/>
    <w:rPr>
      <w:rFonts w:ascii="Tahoma" w:hAnsi="Tahoma" w:cs="Tahoma"/>
      <w:sz w:val="16"/>
      <w:szCs w:val="16"/>
    </w:rPr>
  </w:style>
  <w:style w:type="paragraph" w:customStyle="1" w:styleId="ConsPlusNormal">
    <w:name w:val="ConsPlusNormal"/>
    <w:qFormat/>
    <w:pPr>
      <w:widowControl w:val="0"/>
      <w:ind w:firstLine="720"/>
    </w:pPr>
    <w:rPr>
      <w:rFonts w:ascii="Arial" w:eastAsia="Courier New" w:hAnsi="Arial" w:cs="Arial"/>
      <w:sz w:val="20"/>
      <w:szCs w:val="20"/>
      <w:lang w:eastAsia="ru-RU" w:bidi="ar-SA"/>
    </w:rPr>
  </w:style>
  <w:style w:type="paragraph" w:customStyle="1" w:styleId="ConsPlusTitle">
    <w:name w:val="ConsPlusTitle"/>
    <w:qFormat/>
    <w:pPr>
      <w:widowControl w:val="0"/>
    </w:pPr>
    <w:rPr>
      <w:rFonts w:ascii="Arial" w:eastAsia="Courier New" w:hAnsi="Arial" w:cs="Arial"/>
      <w:b/>
      <w:bCs/>
      <w:sz w:val="20"/>
      <w:szCs w:val="20"/>
      <w:lang w:eastAsia="ru-RU" w:bidi="ar-SA"/>
    </w:rPr>
  </w:style>
  <w:style w:type="paragraph" w:customStyle="1" w:styleId="xl114">
    <w:name w:val="xl114"/>
    <w:basedOn w:val="a"/>
    <w:qFormat/>
    <w:pPr>
      <w:pBdr>
        <w:top w:val="single" w:sz="4" w:space="0" w:color="000000"/>
        <w:left w:val="single" w:sz="4" w:space="0" w:color="000000"/>
        <w:bottom w:val="single" w:sz="4" w:space="0" w:color="000000"/>
        <w:right w:val="single" w:sz="4" w:space="0" w:color="000000"/>
      </w:pBdr>
      <w:shd w:val="clear" w:color="auto" w:fill="FFFFCC"/>
      <w:spacing w:beforeAutospacing="1" w:afterAutospacing="1"/>
      <w:jc w:val="right"/>
      <w:textAlignment w:val="top"/>
    </w:pPr>
    <w:rPr>
      <w:rFonts w:ascii="Arial CYR" w:hAnsi="Arial CYR" w:cs="Arial CYR"/>
      <w:b/>
      <w:bCs/>
      <w:color w:val="000000"/>
      <w:sz w:val="20"/>
      <w:szCs w:val="20"/>
    </w:rPr>
  </w:style>
  <w:style w:type="paragraph" w:customStyle="1" w:styleId="xl115">
    <w:name w:val="xl115"/>
    <w:basedOn w:val="a"/>
    <w:qFormat/>
    <w:pPr>
      <w:spacing w:beforeAutospacing="1" w:afterAutospacing="1"/>
      <w:jc w:val="right"/>
    </w:pPr>
  </w:style>
  <w:style w:type="paragraph" w:customStyle="1" w:styleId="xl116">
    <w:name w:val="xl116"/>
    <w:basedOn w:val="a"/>
    <w:qFormat/>
    <w:pPr>
      <w:spacing w:beforeAutospacing="1" w:afterAutospacing="1"/>
      <w:jc w:val="right"/>
    </w:pPr>
    <w:rPr>
      <w:sz w:val="18"/>
      <w:szCs w:val="18"/>
    </w:rPr>
  </w:style>
  <w:style w:type="paragraph" w:customStyle="1" w:styleId="xl117">
    <w:name w:val="xl117"/>
    <w:basedOn w:val="a"/>
    <w:qFormat/>
    <w:pPr>
      <w:spacing w:beforeAutospacing="1" w:afterAutospacing="1"/>
    </w:pPr>
    <w:rPr>
      <w:b/>
      <w:bCs/>
    </w:rPr>
  </w:style>
  <w:style w:type="paragraph" w:customStyle="1" w:styleId="xl118">
    <w:name w:val="xl11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19">
    <w:name w:val="xl11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color w:val="000000"/>
      <w:sz w:val="20"/>
      <w:szCs w:val="20"/>
    </w:rPr>
  </w:style>
  <w:style w:type="paragraph" w:customStyle="1" w:styleId="xl120">
    <w:name w:val="xl12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20"/>
      <w:szCs w:val="20"/>
    </w:rPr>
  </w:style>
  <w:style w:type="paragraph" w:customStyle="1" w:styleId="xl121">
    <w:name w:val="xl121"/>
    <w:basedOn w:val="a"/>
    <w:qFormat/>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right"/>
      <w:textAlignment w:val="top"/>
    </w:pPr>
    <w:rPr>
      <w:b/>
      <w:bCs/>
      <w:color w:val="000000"/>
      <w:sz w:val="20"/>
      <w:szCs w:val="20"/>
    </w:rPr>
  </w:style>
  <w:style w:type="paragraph" w:customStyle="1" w:styleId="xl122">
    <w:name w:val="xl12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customStyle="1" w:styleId="xl123">
    <w:name w:val="xl123"/>
    <w:basedOn w:val="a"/>
    <w:qFormat/>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right"/>
      <w:textAlignment w:val="top"/>
    </w:pPr>
    <w:rPr>
      <w:color w:val="000000"/>
      <w:sz w:val="20"/>
      <w:szCs w:val="20"/>
    </w:rPr>
  </w:style>
  <w:style w:type="paragraph" w:customStyle="1" w:styleId="xl124">
    <w:name w:val="xl124"/>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textAlignment w:val="top"/>
    </w:pPr>
    <w:rPr>
      <w:b/>
      <w:bCs/>
      <w:sz w:val="20"/>
      <w:szCs w:val="20"/>
    </w:rPr>
  </w:style>
  <w:style w:type="paragraph" w:customStyle="1" w:styleId="xl125">
    <w:name w:val="xl125"/>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textAlignment w:val="top"/>
    </w:pPr>
    <w:rPr>
      <w:b/>
      <w:bCs/>
      <w:sz w:val="20"/>
      <w:szCs w:val="20"/>
    </w:rPr>
  </w:style>
  <w:style w:type="paragraph" w:customStyle="1" w:styleId="xl126">
    <w:name w:val="xl126"/>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textAlignment w:val="top"/>
    </w:pPr>
    <w:rPr>
      <w:sz w:val="20"/>
      <w:szCs w:val="20"/>
    </w:rPr>
  </w:style>
  <w:style w:type="paragraph" w:customStyle="1" w:styleId="xl127">
    <w:name w:val="xl127"/>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textAlignment w:val="top"/>
    </w:pPr>
    <w:rPr>
      <w:rFonts w:ascii="Arial CYR" w:hAnsi="Arial CYR" w:cs="Arial CYR"/>
      <w:b/>
      <w:bCs/>
      <w:sz w:val="20"/>
      <w:szCs w:val="20"/>
    </w:rPr>
  </w:style>
  <w:style w:type="paragraph" w:customStyle="1" w:styleId="xl128">
    <w:name w:val="xl128"/>
    <w:basedOn w:val="a"/>
    <w:qFormat/>
    <w:pPr>
      <w:pBdr>
        <w:top w:val="single" w:sz="4" w:space="0" w:color="000000"/>
        <w:left w:val="single" w:sz="4" w:space="0" w:color="000000"/>
        <w:bottom w:val="single" w:sz="4" w:space="0" w:color="000000"/>
      </w:pBdr>
      <w:spacing w:beforeAutospacing="1" w:afterAutospacing="1"/>
    </w:pPr>
    <w:rPr>
      <w:rFonts w:ascii="Arial CYR" w:hAnsi="Arial CYR" w:cs="Arial CYR"/>
      <w:b/>
      <w:bCs/>
      <w:color w:val="000000"/>
      <w:sz w:val="20"/>
      <w:szCs w:val="20"/>
    </w:rPr>
  </w:style>
  <w:style w:type="paragraph" w:customStyle="1" w:styleId="xl129">
    <w:name w:val="xl129"/>
    <w:basedOn w:val="a"/>
    <w:qFormat/>
    <w:pPr>
      <w:pBdr>
        <w:top w:val="single" w:sz="4" w:space="0" w:color="000000"/>
        <w:bottom w:val="single" w:sz="4" w:space="0" w:color="000000"/>
      </w:pBdr>
      <w:spacing w:beforeAutospacing="1" w:afterAutospacing="1"/>
    </w:pPr>
    <w:rPr>
      <w:rFonts w:ascii="Arial CYR" w:hAnsi="Arial CYR" w:cs="Arial CYR"/>
      <w:b/>
      <w:bCs/>
      <w:color w:val="000000"/>
      <w:sz w:val="20"/>
      <w:szCs w:val="20"/>
    </w:rPr>
  </w:style>
  <w:style w:type="paragraph" w:customStyle="1" w:styleId="xl130">
    <w:name w:val="xl130"/>
    <w:basedOn w:val="a"/>
    <w:qFormat/>
    <w:pPr>
      <w:pBdr>
        <w:top w:val="single" w:sz="4" w:space="0" w:color="000000"/>
        <w:bottom w:val="single" w:sz="4" w:space="0" w:color="000000"/>
        <w:right w:val="single" w:sz="4" w:space="0" w:color="000000"/>
      </w:pBdr>
      <w:spacing w:beforeAutospacing="1" w:afterAutospacing="1"/>
    </w:pPr>
    <w:rPr>
      <w:rFonts w:ascii="Arial CYR" w:hAnsi="Arial CYR" w:cs="Arial CYR"/>
      <w:b/>
      <w:bCs/>
      <w:color w:val="000000"/>
      <w:sz w:val="20"/>
      <w:szCs w:val="20"/>
    </w:rPr>
  </w:style>
  <w:style w:type="paragraph" w:customStyle="1" w:styleId="xl131">
    <w:name w:val="xl13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2">
    <w:name w:val="xl132"/>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3">
    <w:name w:val="xl13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4">
    <w:name w:val="xl13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5">
    <w:name w:val="xl135"/>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6">
    <w:name w:val="xl136"/>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7">
    <w:name w:val="xl13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8">
    <w:name w:val="xl13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39">
    <w:name w:val="xl13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0">
    <w:name w:val="xl14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1">
    <w:name w:val="xl14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2">
    <w:name w:val="xl142"/>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3">
    <w:name w:val="xl14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4">
    <w:name w:val="xl14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5">
    <w:name w:val="xl145"/>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6">
    <w:name w:val="xl146"/>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7">
    <w:name w:val="xl14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8">
    <w:name w:val="xl14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49">
    <w:name w:val="xl14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50">
    <w:name w:val="xl15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51">
    <w:name w:val="xl15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52">
    <w:name w:val="xl152"/>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xl153">
    <w:name w:val="xl15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customStyle="1" w:styleId="ConsNormal">
    <w:name w:val="ConsNormal"/>
    <w:qFormat/>
    <w:pPr>
      <w:widowControl w:val="0"/>
      <w:ind w:right="19772" w:firstLine="720"/>
    </w:pPr>
    <w:rPr>
      <w:rFonts w:ascii="Arial" w:eastAsia="Courier New" w:hAnsi="Arial" w:cs="Arial"/>
      <w:sz w:val="20"/>
      <w:szCs w:val="20"/>
      <w:lang w:eastAsia="ar-SA" w:bidi="ar-SA"/>
    </w:rPr>
  </w:style>
  <w:style w:type="paragraph" w:customStyle="1" w:styleId="ConsNonformat">
    <w:name w:val="ConsNonformat"/>
    <w:qFormat/>
    <w:pPr>
      <w:widowControl w:val="0"/>
      <w:ind w:right="19772"/>
    </w:pPr>
    <w:rPr>
      <w:rFonts w:ascii="Courier New" w:eastAsia="Courier New" w:hAnsi="Courier New" w:cs="Courier New"/>
      <w:sz w:val="20"/>
      <w:szCs w:val="20"/>
      <w:lang w:eastAsia="ar-SA" w:bidi="ar-SA"/>
    </w:rPr>
  </w:style>
  <w:style w:type="paragraph" w:customStyle="1" w:styleId="ConsCell">
    <w:name w:val="ConsCell"/>
    <w:qFormat/>
    <w:pPr>
      <w:widowControl w:val="0"/>
      <w:ind w:right="19772"/>
    </w:pPr>
    <w:rPr>
      <w:rFonts w:ascii="Arial" w:eastAsia="Courier New" w:hAnsi="Arial" w:cs="Arial"/>
      <w:sz w:val="20"/>
      <w:szCs w:val="20"/>
      <w:lang w:eastAsia="ar-SA" w:bidi="ar-SA"/>
    </w:rPr>
  </w:style>
  <w:style w:type="paragraph" w:customStyle="1" w:styleId="xl89">
    <w:name w:val="xl8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CYR" w:hAnsi="Arial CYR" w:cs="Arial CYR"/>
      <w:color w:val="000000"/>
      <w:sz w:val="20"/>
      <w:szCs w:val="20"/>
    </w:rPr>
  </w:style>
  <w:style w:type="paragraph" w:customStyle="1" w:styleId="xl90">
    <w:name w:val="xl90"/>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CYR" w:hAnsi="Arial CYR" w:cs="Arial CYR"/>
      <w:b/>
      <w:bCs/>
      <w:color w:val="000000"/>
      <w:sz w:val="20"/>
      <w:szCs w:val="20"/>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CYR" w:hAnsi="Arial CYR" w:cs="Arial CYR"/>
      <w:color w:val="000000"/>
      <w:sz w:val="20"/>
      <w:szCs w:val="20"/>
    </w:rPr>
  </w:style>
  <w:style w:type="paragraph" w:customStyle="1" w:styleId="xl92">
    <w:name w:val="xl92"/>
    <w:basedOn w:val="a"/>
    <w:qFormat/>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right"/>
      <w:textAlignment w:val="top"/>
    </w:pPr>
    <w:rPr>
      <w:rFonts w:ascii="Arial CYR" w:hAnsi="Arial CYR" w:cs="Arial CYR"/>
      <w:b/>
      <w:bCs/>
      <w:color w:val="000000"/>
      <w:sz w:val="20"/>
      <w:szCs w:val="20"/>
    </w:rPr>
  </w:style>
  <w:style w:type="paragraph" w:customStyle="1" w:styleId="xl93">
    <w:name w:val="xl93"/>
    <w:basedOn w:val="a"/>
    <w:qFormat/>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right"/>
      <w:textAlignment w:val="top"/>
    </w:pPr>
    <w:rPr>
      <w:rFonts w:ascii="Arial CYR" w:hAnsi="Arial CYR" w:cs="Arial CYR"/>
      <w:b/>
      <w:bCs/>
      <w:color w:val="000000"/>
      <w:sz w:val="20"/>
      <w:szCs w:val="20"/>
    </w:rPr>
  </w:style>
  <w:style w:type="paragraph" w:customStyle="1" w:styleId="xl94">
    <w:name w:val="xl94"/>
    <w:basedOn w:val="a"/>
    <w:qFormat/>
    <w:pPr>
      <w:pBdr>
        <w:top w:val="single" w:sz="4" w:space="0" w:color="000000"/>
      </w:pBdr>
      <w:spacing w:beforeAutospacing="1" w:afterAutospacing="1"/>
      <w:jc w:val="right"/>
    </w:pPr>
    <w:rPr>
      <w:rFonts w:ascii="Arial CYR" w:hAnsi="Arial CYR" w:cs="Arial CYR"/>
      <w:b/>
      <w:bCs/>
      <w:color w:val="000000"/>
      <w:sz w:val="20"/>
      <w:szCs w:val="20"/>
    </w:rPr>
  </w:style>
  <w:style w:type="paragraph" w:customStyle="1" w:styleId="xl95">
    <w:name w:val="xl95"/>
    <w:basedOn w:val="a"/>
    <w:qFormat/>
    <w:pPr>
      <w:pBdr>
        <w:top w:val="single" w:sz="4" w:space="0" w:color="000000"/>
      </w:pBdr>
      <w:shd w:val="clear" w:color="auto" w:fill="FFFF99"/>
      <w:spacing w:beforeAutospacing="1" w:afterAutospacing="1"/>
      <w:jc w:val="right"/>
      <w:textAlignment w:val="top"/>
    </w:pPr>
    <w:rPr>
      <w:rFonts w:ascii="Arial CYR" w:hAnsi="Arial CYR" w:cs="Arial CYR"/>
      <w:b/>
      <w:bCs/>
      <w:color w:val="000000"/>
      <w:sz w:val="20"/>
      <w:szCs w:val="20"/>
    </w:rPr>
  </w:style>
  <w:style w:type="paragraph" w:customStyle="1" w:styleId="xl96">
    <w:name w:val="xl96"/>
    <w:basedOn w:val="a"/>
    <w:qFormat/>
    <w:pPr>
      <w:pBdr>
        <w:top w:val="single" w:sz="4" w:space="0" w:color="000000"/>
      </w:pBdr>
      <w:shd w:val="clear" w:color="auto" w:fill="CCFFFF"/>
      <w:spacing w:beforeAutospacing="1" w:afterAutospacing="1"/>
      <w:jc w:val="right"/>
      <w:textAlignment w:val="top"/>
    </w:pPr>
    <w:rPr>
      <w:rFonts w:ascii="Arial CYR" w:hAnsi="Arial CYR" w:cs="Arial CYR"/>
      <w:b/>
      <w:bCs/>
      <w:color w:val="000000"/>
      <w:sz w:val="20"/>
      <w:szCs w:val="20"/>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textAlignment w:val="top"/>
    </w:pPr>
    <w:rPr>
      <w:rFonts w:ascii="Arial CYR" w:hAnsi="Arial CYR" w:cs="Arial CYR"/>
      <w:color w:val="000000"/>
      <w:sz w:val="20"/>
      <w:szCs w:val="20"/>
    </w:rPr>
  </w:style>
  <w:style w:type="paragraph" w:customStyle="1" w:styleId="xl98">
    <w:name w:val="xl98"/>
    <w:basedOn w:val="a"/>
    <w:qFormat/>
    <w:pPr>
      <w:pBdr>
        <w:top w:val="single" w:sz="4" w:space="0" w:color="000000"/>
      </w:pBdr>
      <w:shd w:val="clear" w:color="auto" w:fill="FFFFFF"/>
      <w:spacing w:beforeAutospacing="1" w:afterAutospacing="1"/>
      <w:jc w:val="right"/>
      <w:textAlignment w:val="top"/>
    </w:pPr>
    <w:rPr>
      <w:rFonts w:ascii="Arial CYR" w:hAnsi="Arial CYR" w:cs="Arial CYR"/>
      <w:color w:val="000000"/>
      <w:sz w:val="20"/>
      <w:szCs w:val="20"/>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CYR" w:hAnsi="Arial CYR" w:cs="Arial CYR"/>
      <w:color w:val="000000"/>
      <w:sz w:val="20"/>
      <w:szCs w:val="20"/>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CYR" w:hAnsi="Arial CYR" w:cs="Arial CYR"/>
      <w:b/>
      <w:bCs/>
      <w:color w:val="000000"/>
      <w:sz w:val="20"/>
      <w:szCs w:val="20"/>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right"/>
      <w:textAlignment w:val="top"/>
    </w:pPr>
    <w:rPr>
      <w:rFonts w:ascii="Arial CYR" w:hAnsi="Arial CYR" w:cs="Arial CYR"/>
      <w:b/>
      <w:bCs/>
      <w:color w:val="000000"/>
      <w:sz w:val="20"/>
      <w:szCs w:val="20"/>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CYR" w:hAnsi="Arial CYR" w:cs="Arial CYR"/>
      <w:b/>
      <w:bCs/>
      <w:color w:val="000000"/>
      <w:sz w:val="20"/>
      <w:szCs w:val="20"/>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CYR" w:hAnsi="Arial CYR" w:cs="Arial CYR"/>
      <w:color w:val="000000"/>
      <w:sz w:val="20"/>
      <w:szCs w:val="20"/>
    </w:rPr>
  </w:style>
  <w:style w:type="paragraph" w:customStyle="1" w:styleId="xl104">
    <w:name w:val="xl104"/>
    <w:basedOn w:val="a"/>
    <w:qFormat/>
    <w:pPr>
      <w:spacing w:beforeAutospacing="1" w:afterAutospacing="1"/>
    </w:pPr>
    <w:rPr>
      <w:rFonts w:ascii="Arial CYR" w:hAnsi="Arial CYR" w:cs="Arial CYR"/>
      <w:color w:val="000000"/>
      <w:sz w:val="20"/>
      <w:szCs w:val="20"/>
    </w:rPr>
  </w:style>
  <w:style w:type="paragraph" w:customStyle="1" w:styleId="xl105">
    <w:name w:val="xl105"/>
    <w:basedOn w:val="a"/>
    <w:qFormat/>
    <w:pPr>
      <w:spacing w:beforeAutospacing="1" w:afterAutospacing="1"/>
      <w:jc w:val="center"/>
    </w:pPr>
    <w:rPr>
      <w:rFonts w:ascii="Arial CYR" w:hAnsi="Arial CYR" w:cs="Arial CYR"/>
      <w:b/>
      <w:bCs/>
      <w:color w:val="000000"/>
    </w:rPr>
  </w:style>
  <w:style w:type="paragraph" w:customStyle="1" w:styleId="xl106">
    <w:name w:val="xl106"/>
    <w:basedOn w:val="a"/>
    <w:qFormat/>
    <w:pPr>
      <w:spacing w:beforeAutospacing="1" w:afterAutospacing="1"/>
    </w:pPr>
    <w:rPr>
      <w:rFonts w:ascii="Calibri" w:hAnsi="Calibri"/>
      <w:color w:val="000000"/>
      <w:sz w:val="18"/>
      <w:szCs w:val="18"/>
    </w:rPr>
  </w:style>
  <w:style w:type="paragraph" w:customStyle="1" w:styleId="xl107">
    <w:name w:val="xl107"/>
    <w:basedOn w:val="a"/>
    <w:qFormat/>
    <w:pPr>
      <w:spacing w:beforeAutospacing="1" w:afterAutospacing="1"/>
      <w:jc w:val="center"/>
    </w:pPr>
    <w:rPr>
      <w:rFonts w:ascii="Calibri" w:hAnsi="Calibri"/>
      <w:color w:val="000000"/>
      <w:sz w:val="18"/>
      <w:szCs w:val="18"/>
    </w:rPr>
  </w:style>
  <w:style w:type="paragraph" w:customStyle="1" w:styleId="xl108">
    <w:name w:val="xl108"/>
    <w:basedOn w:val="a"/>
    <w:qFormat/>
    <w:pPr>
      <w:spacing w:beforeAutospacing="1" w:afterAutospacing="1"/>
      <w:jc w:val="center"/>
    </w:pPr>
    <w:rPr>
      <w:rFonts w:ascii="Calibri" w:hAnsi="Calibri"/>
      <w:color w:val="000000"/>
      <w:sz w:val="18"/>
      <w:szCs w:val="18"/>
    </w:rPr>
  </w:style>
  <w:style w:type="paragraph" w:customStyle="1" w:styleId="xl109">
    <w:name w:val="xl109"/>
    <w:basedOn w:val="a"/>
    <w:qFormat/>
    <w:pPr>
      <w:spacing w:beforeAutospacing="1" w:afterAutospacing="1"/>
      <w:jc w:val="right"/>
    </w:pPr>
    <w:rPr>
      <w:rFonts w:ascii="Calibri" w:hAnsi="Calibri"/>
      <w:color w:val="000000"/>
      <w:sz w:val="18"/>
      <w:szCs w:val="18"/>
    </w:rPr>
  </w:style>
  <w:style w:type="paragraph" w:customStyle="1" w:styleId="xl110">
    <w:name w:val="xl110"/>
    <w:basedOn w:val="a"/>
    <w:qFormat/>
    <w:pPr>
      <w:spacing w:beforeAutospacing="1" w:afterAutospacing="1"/>
      <w:jc w:val="center"/>
    </w:pPr>
    <w:rPr>
      <w:b/>
      <w:bCs/>
      <w:color w:val="000000"/>
    </w:rPr>
  </w:style>
  <w:style w:type="paragraph" w:customStyle="1" w:styleId="xl111">
    <w:name w:val="xl111"/>
    <w:basedOn w:val="a"/>
    <w:qFormat/>
    <w:pPr>
      <w:spacing w:beforeAutospacing="1" w:afterAutospacing="1"/>
      <w:jc w:val="right"/>
    </w:pPr>
    <w:rPr>
      <w:rFonts w:ascii="Arial CYR" w:hAnsi="Arial CYR" w:cs="Arial CYR"/>
      <w:color w:val="000000"/>
      <w:sz w:val="20"/>
      <w:szCs w:val="20"/>
    </w:rPr>
  </w:style>
  <w:style w:type="paragraph" w:customStyle="1" w:styleId="12">
    <w:name w:val="Сетка таблицы1"/>
    <w:basedOn w:val="10"/>
    <w:next w:val="11"/>
    <w:qFormat/>
    <w:rPr>
      <w:rFonts w:ascii="Calibri" w:eastAsia="Calibri" w:hAnsi="Calibri"/>
      <w:lang w:eastAsia="en-US"/>
    </w:rPr>
  </w:style>
  <w:style w:type="paragraph" w:customStyle="1" w:styleId="2">
    <w:name w:val="Сетка таблицы2"/>
    <w:basedOn w:val="10"/>
    <w:next w:val="11"/>
    <w:qFormat/>
    <w:rPr>
      <w:rFonts w:ascii="Calibri" w:eastAsia="Calibri" w:hAnsi="Calibri"/>
      <w:lang w:eastAsia="en-US"/>
    </w:rPr>
  </w:style>
  <w:style w:type="paragraph" w:customStyle="1" w:styleId="3">
    <w:name w:val="Сетка таблицы3"/>
    <w:basedOn w:val="10"/>
    <w:next w:val="11"/>
    <w:qFormat/>
    <w:rPr>
      <w:rFonts w:ascii="Calibri" w:eastAsia="Calibri" w:hAnsi="Calibri"/>
      <w:lang w:eastAsia="en-US"/>
    </w:rPr>
  </w:style>
  <w:style w:type="paragraph" w:customStyle="1" w:styleId="af">
    <w:name w:val="Колонтитул"/>
    <w:basedOn w:val="a"/>
    <w:qFormat/>
    <w:pPr>
      <w:suppressLineNumbers/>
      <w:tabs>
        <w:tab w:val="center" w:pos="4819"/>
        <w:tab w:val="right" w:pos="9638"/>
      </w:tabs>
    </w:pPr>
  </w:style>
  <w:style w:type="paragraph" w:styleId="af0">
    <w:name w:val="header"/>
    <w:basedOn w:val="af"/>
    <w:uiPriority w:val="99"/>
  </w:style>
  <w:style w:type="character" w:styleId="af1">
    <w:name w:val="line number"/>
    <w:basedOn w:val="a2"/>
    <w:uiPriority w:val="99"/>
    <w:semiHidden/>
    <w:unhideWhenUsed/>
    <w:rsid w:val="00407111"/>
  </w:style>
  <w:style w:type="paragraph" w:styleId="af2">
    <w:name w:val="footer"/>
    <w:basedOn w:val="a"/>
    <w:link w:val="13"/>
    <w:uiPriority w:val="99"/>
    <w:unhideWhenUsed/>
    <w:rsid w:val="00407111"/>
    <w:pPr>
      <w:tabs>
        <w:tab w:val="center" w:pos="4677"/>
        <w:tab w:val="right" w:pos="9355"/>
      </w:tabs>
    </w:pPr>
    <w:rPr>
      <w:szCs w:val="21"/>
    </w:rPr>
  </w:style>
  <w:style w:type="character" w:customStyle="1" w:styleId="13">
    <w:name w:val="Нижний колонтитул Знак1"/>
    <w:basedOn w:val="a2"/>
    <w:link w:val="af2"/>
    <w:uiPriority w:val="99"/>
    <w:rsid w:val="00407111"/>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psk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psk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psk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pskov.ru/" TargetMode="External"/><Relationship Id="rId5" Type="http://schemas.openxmlformats.org/officeDocument/2006/relationships/settings" Target="settings.xml"/><Relationship Id="rId15" Type="http://schemas.openxmlformats.org/officeDocument/2006/relationships/hyperlink" Target="http://pravo.pskov.ru/" TargetMode="External"/><Relationship Id="rId10" Type="http://schemas.openxmlformats.org/officeDocument/2006/relationships/hyperlink" Target="http://pravo.pskov.r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pravo.pskov.ru/" TargetMode="External"/><Relationship Id="rId14" Type="http://schemas.openxmlformats.org/officeDocument/2006/relationships/hyperlink" Target="http://pravo.pskov.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0C"/>
    <w:rsid w:val="0077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AC78A4C2DD4CD4A56313705DB5D92F">
    <w:name w:val="45AC78A4C2DD4CD4A56313705DB5D92F"/>
    <w:rsid w:val="007730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AC78A4C2DD4CD4A56313705DB5D92F">
    <w:name w:val="45AC78A4C2DD4CD4A56313705DB5D92F"/>
    <w:rsid w:val="00773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8743-8EA7-4EA9-993F-9924B8B8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8190</Words>
  <Characters>46685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2</cp:revision>
  <cp:lastPrinted>2022-05-04T11:30:00Z</cp:lastPrinted>
  <dcterms:created xsi:type="dcterms:W3CDTF">2022-05-04T12:00:00Z</dcterms:created>
  <dcterms:modified xsi:type="dcterms:W3CDTF">2022-05-04T11:52:00Z</dcterms:modified>
  <dc:language>ru-RU</dc:language>
</cp:coreProperties>
</file>