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before="0" w:after="0"/>
        <w:ind w:end="0"/>
        <w:jc w:val="center"/>
        <w:rPr>
          <w:rFonts w:ascii="Times New Roman;serif" w:hAnsi="Times New Roman;serif" w:cs="Times New Roman;serif"/>
          <w:b/>
          <w:i w:val="false"/>
          <w:i w:val="false"/>
          <w:caps w:val="false"/>
          <w:smallCaps w:val="false"/>
          <w:color w:val="000000"/>
          <w:spacing w:val="0"/>
          <w:sz w:val="28"/>
          <w:lang w:val="ru-RU"/>
        </w:rPr>
      </w:pPr>
      <w:r>
        <w:rPr>
          <w:rFonts w:cs="Times New Roman;serif"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lang w:val="ru-RU"/>
        </w:rPr>
        <w:t>ИНФОРМАЦИОННОЕ СООБЩЕНИЕ О ПРОВЕДЕНИИ ОТКРЫТОГО ПО ФОРМЕ ПОДАЧИ ПРЕДЛОЖЕНИЙ АУКЦИОНА</w:t>
      </w:r>
    </w:p>
    <w:p>
      <w:pPr>
        <w:pStyle w:val="BodyText"/>
        <w:widowControl/>
        <w:bidi w:val="0"/>
        <w:spacing w:before="0" w:after="0"/>
        <w:ind w:end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r>
    </w:p>
    <w:p>
      <w:pPr>
        <w:pStyle w:val="BodyText"/>
        <w:widowControl/>
        <w:bidi w:val="0"/>
        <w:spacing w:before="0" w:after="0"/>
        <w:ind w:end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r>
    </w:p>
    <w:p>
      <w:pPr>
        <w:pStyle w:val="BodyText"/>
        <w:widowControl/>
        <w:bidi w:val="0"/>
        <w:spacing w:before="0" w:after="0"/>
        <w:ind w:end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</w:r>
    </w:p>
    <w:p>
      <w:pPr>
        <w:pStyle w:val="BodyText"/>
        <w:widowControl/>
        <w:bidi w:val="0"/>
        <w:spacing w:before="0" w:after="0"/>
        <w:ind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Администрация района информирует о проведении открытого по форме подачи предложений аукциона на право заключения договора по продаже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zxx" w:bidi="zxx"/>
        </w:rPr>
        <w:t>Нежилого здания, кадастровый номер № 60:14:0071501:49 , площадью 125,5 кв.м., с земельным участком, кадастровый номер № 60:14:0071501:9, площадью 271 кв.м,. категория земель: земли населенных пунктов, разрешенное использование: Для размещения и обслуживания магазина местоположение: Псковская область, р-н Палкинский, с.п. Черская волость, д. Воронино.</w:t>
      </w:r>
    </w:p>
    <w:p>
      <w:pPr>
        <w:pStyle w:val="BodyText"/>
        <w:widowControl/>
        <w:bidi w:val="0"/>
        <w:spacing w:before="0" w:after="115"/>
        <w:jc w:val="both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Место нахождения, телефон, почтовый и электронный адрес организатора аукциона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 -</w:t>
      </w:r>
      <w:bookmarkStart w:id="0" w:name="_Hlk67298959"/>
      <w:bookmarkStart w:id="1" w:name="_Hlk6729895921"/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181270,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Псковская область, Палкинский район, рп. Палкино, ул. Островская, д. 25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; (81145)21392; е-mail: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>economika@palkino.reg60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.ru.</w:t>
      </w:r>
      <w:bookmarkEnd w:id="0"/>
      <w:bookmarkEnd w:id="1"/>
    </w:p>
    <w:p>
      <w:pPr>
        <w:pStyle w:val="BodyText"/>
        <w:widowControl/>
        <w:bidi w:val="0"/>
        <w:spacing w:before="0" w:after="0"/>
        <w:ind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ab/>
        <w:t>Аукцион состоится 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на официальном сайте Российской Федерации для размещения информации о проведении торгов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auto"/>
            <w:spacing w:val="0"/>
            <w:sz w:val="26"/>
            <w:szCs w:val="26"/>
            <w:lang w:val="ru-RU"/>
          </w:rPr>
          <w:t>www.torgi.gov.ru</w:t>
        </w:r>
      </w:hyperlink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, официальном сайте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муниципального образования "Палкинский район"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 xml:space="preserve">- и в открытой для доступа неограниченного круга лиц части электронной площадки на сайте </w:t>
      </w:r>
      <w:hyperlink r:id="rId3">
        <w:r>
          <w:rPr>
            <w:rStyle w:val="Hyperlink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auto"/>
            <w:spacing w:val="0"/>
            <w:sz w:val="26"/>
            <w:szCs w:val="26"/>
            <w:lang w:val="ru-RU"/>
          </w:rPr>
          <w:t>http://utp.sberbank-ast.ru</w:t>
        </w:r>
      </w:hyperlink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lang w:val="ru-RU"/>
        </w:rPr>
        <w:t>.С извещением о проведении аукциона и 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C00000"/>
          <w:spacing w:val="0"/>
          <w:sz w:val="26"/>
          <w:szCs w:val="26"/>
          <w:lang w:val="ru-RU"/>
        </w:rPr>
        <w:t>.</w:t>
      </w:r>
    </w:p>
    <w:p>
      <w:pPr>
        <w:pStyle w:val="BodyText"/>
        <w:widowControl/>
        <w:bidi w:val="0"/>
        <w:spacing w:before="0" w:after="0"/>
        <w:ind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before="0" w:after="115"/>
        <w:ind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ab/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zxx" w:bidi="zxx"/>
        </w:rPr>
        <w:t xml:space="preserve">Нежилое здание, кадастровый номер № 60:14:0071501:49, площадью 125,5 кв.м., с земельным участком, кадастровый номер № 60:14:0071501:9, площадью 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 w:eastAsia="zxx" w:bidi="zxx"/>
        </w:rPr>
        <w:t>271</w:t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 w:eastAsia="zxx" w:bidi="zxx"/>
        </w:rPr>
        <w:t xml:space="preserve"> кв.м,. </w:t>
      </w:r>
    </w:p>
    <w:p>
      <w:pPr>
        <w:pStyle w:val="Normal"/>
        <w:widowControl/>
        <w:bidi w:val="0"/>
        <w:spacing w:before="0" w:after="115"/>
        <w:ind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Начальная цена —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ru-RU" w:eastAsia="zxx" w:bidi="zxx"/>
        </w:rPr>
        <w:t>324 000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ru-RU"/>
        </w:rPr>
        <w:t>,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ru-RU"/>
        </w:rPr>
        <w:t xml:space="preserve">00 руб.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altName w:val="serif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LibreOffice/7.6.4.1$Windows_X86_64 LibreOffice_project/e19e193f88cd6c0525a17fb7a176ed8e6a3e2aa1</Application>
  <AppVersion>15.0000</AppVersion>
  <Pages>1</Pages>
  <Words>184</Words>
  <Characters>1336</Characters>
  <CharactersWithSpaces>1520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2024-11-27T15:29:18Z</dcterms:created>
  <dc:creator/>
  <dc:description/>
  <dc:language>ru-RU</dc:language>
  <cp:lastModifiedBy/>
  <dcterms:modified xsi:type="dcterms:W3CDTF">2024-12-09T12:43:17Z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