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Приложение 8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к решению Собрания депутатов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от </w:t>
      </w:r>
      <w:r>
        <w:rPr>
          <w:rFonts w:cs="Times New Roman" w:ascii="Times New Roman" w:hAnsi="Times New Roman"/>
          <w:sz w:val="20"/>
          <w:szCs w:val="20"/>
        </w:rPr>
        <w:t>00</w:t>
      </w:r>
      <w:r>
        <w:rPr>
          <w:rFonts w:cs="Times New Roman" w:ascii="Times New Roman" w:hAnsi="Times New Roman"/>
          <w:sz w:val="20"/>
          <w:szCs w:val="20"/>
        </w:rPr>
        <w:t xml:space="preserve">.00.2024г. № </w:t>
      </w: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</w:t>
      </w:r>
      <w:r>
        <w:rPr>
          <w:rFonts w:cs="Times New Roman" w:ascii="Times New Roman" w:hAnsi="Times New Roman"/>
          <w:sz w:val="24"/>
          <w:szCs w:val="24"/>
        </w:rPr>
        <w:t>Отчет об использовании ассигнований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Дорожного фонда МО «Палкинский район»  за  2023год                </w:t>
      </w:r>
    </w:p>
    <w:p>
      <w:pPr>
        <w:pStyle w:val="Normal"/>
        <w:tabs>
          <w:tab w:val="clear" w:pos="708"/>
          <w:tab w:val="left" w:pos="834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ДОХОДЫ</w:t>
      </w: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</w:rPr>
        <w:t>тыс.руб.</w:t>
      </w:r>
    </w:p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86"/>
        <w:gridCol w:w="1830"/>
        <w:gridCol w:w="1483"/>
        <w:gridCol w:w="1371"/>
      </w:tblGrid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Наименование доходов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план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исполнение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% исп.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Доходы от уплаты акцизов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 дизельное топливо, зачисляемые  в консолидированные  бюджеты  субъектов Российской Федерации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5604,0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7101,7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126,7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Доходы от уплаты акцизов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 моторные масла для дизельных  и (или) карбюраторных (инжекторных) двигателей, зачисляемые  в консолидированные  бюджеты  субъектов Российской Федерации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37,1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74,2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Доходы от уплаты акцизов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  автомобильный бензин, производимый на территории  Российской Федерации,                         зачисляемые  в консолидированные  бюджеты  субъектов Российской Федерации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7091,0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7340,1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103,5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Доходы от уплаты акцизов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 прямогонный бензин, производимый на территории  Российской Федерации,                               зачисляемые  в консолидированные  бюджеты  субъектов Российской Федерации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-750,0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-773,2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103,1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подпрограммы «Дорожное хозяйство»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11131,2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11131,2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Иные межбюджетные трансферты в рамках НП «Безопасные  и качественные дороги»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3874,8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3874,8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</w:tr>
      <w:tr>
        <w:trPr>
          <w:trHeight w:val="376" w:hRule="atLeast"/>
        </w:trPr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ИТОГО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28501,0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28711,7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100,7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РАСХОДЫ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Выполнение работ по обеспечению сохранности автомобильных дорог общего пользования районного значения в рамках подпрограммы «Дорожное хозяйство» муниципальной программы Палкинского района «Развитие транспортной системы на территории муниципального образования «Палкинский район»»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21267,5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20497,3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96,4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Расходы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района в рамках подпрограммы "Дорожное хозяйство" муниципальной программы Палкинского района "Развитие транспортной системы на территории муниципального образования "Палкинский район"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11131,2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11131,2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Финансовое обеспечение дорожной деятельности в рамках реализации национального проекта «Безопасные  и качественные дороги»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3874,8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3874,8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</w:tr>
      <w:tr>
        <w:trPr/>
        <w:tc>
          <w:tcPr>
            <w:tcW w:w="488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/>
                <w:b/>
                <w:bCs/>
                <w:kern w:val="0"/>
                <w:sz w:val="22"/>
                <w:lang w:val="ru-RU" w:eastAsia="en-US" w:bidi="ar-SA"/>
              </w:rPr>
              <w:t>ИТОГО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36273,5</w:t>
            </w:r>
          </w:p>
        </w:tc>
        <w:tc>
          <w:tcPr>
            <w:tcW w:w="148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35503,4</w:t>
            </w:r>
          </w:p>
        </w:tc>
        <w:tc>
          <w:tcPr>
            <w:tcW w:w="137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97,9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8347" w:leader="none"/>
        </w:tabs>
        <w:suppressAutoHyphens w:val="true"/>
        <w:spacing w:lineRule="auto" w:line="240" w:before="0" w:after="0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a0c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ca3da0"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ca3da0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semiHidden/>
    <w:unhideWhenUsed/>
    <w:rsid w:val="00ca3da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Style15"/>
    <w:uiPriority w:val="99"/>
    <w:semiHidden/>
    <w:unhideWhenUsed/>
    <w:rsid w:val="00ca3da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Содержимое таблицы"/>
    <w:basedOn w:val="Normal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f751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49CE0-6B30-491B-AD83-D85D6890F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Application>LibreOffice/7.4.3.2$Windows_X86_64 LibreOffice_project/1048a8393ae2eeec98dff31b5c133c5f1d08b890</Application>
  <AppVersion>15.0000</AppVersion>
  <Pages>2</Pages>
  <Words>262</Words>
  <Characters>1938</Characters>
  <CharactersWithSpaces>2840</CharactersWithSpaces>
  <Paragraphs>59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2016-03-17T10:20:00Z</dcterms:created>
  <dc:creator>Наталья</dc:creator>
  <dc:description/>
  <dc:language>ru-RU</dc:language>
  <cp:lastModifiedBy/>
  <cp:lastPrinted>2023-04-11T11:45:28Z</cp:lastPrinted>
  <dcterms:modified xsi:type="dcterms:W3CDTF">2024-03-25T14:34:59Z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