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УВЕДОМЛЕНИЕ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проведении общественных обсуждений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 объекту государственной экологической экспертизы, содержащему предварительные материалы оценки воздействия на окружающую среду: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документация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>«Материалы, обосновывающие общий допустимый улов водных биологических ресурсов в Чудско-Псковском озере и прочих (малых) водных объектах Псковской области на 2026 год (с оценкой воздействия на окружающую среду)»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Заказчик – разработчик материалов (исполнитель оценки воздействия): </w:t>
      </w:r>
      <w:r>
        <w:rPr>
          <w:rFonts w:cs="Times New Roman" w:ascii="Times New Roman" w:hAnsi="Times New Roman"/>
          <w:sz w:val="24"/>
          <w:szCs w:val="24"/>
        </w:rPr>
        <w:t xml:space="preserve">Федеральное государственное бюджетное научное учреждение «Всероссийский научно-исследовательский институт рыбного хозяйства и океанографии (ФГБНУ «ВНИРО») (ОГРН 1157746053431, ИНН 7708245723, адрес: 105187, г. Москва, Окружной проезд, дом 19, тел.: +7 (499) 2649387) в лице </w:t>
      </w:r>
      <w:r>
        <w:rPr>
          <w:rFonts w:cs="Times New Roman" w:ascii="Times New Roman" w:hAnsi="Times New Roman"/>
          <w:bCs/>
          <w:sz w:val="24"/>
          <w:szCs w:val="24"/>
        </w:rPr>
        <w:t xml:space="preserve">Псковского филиала ФГБНУ «ВНИРО» </w:t>
      </w:r>
      <w:r>
        <w:rPr>
          <w:rFonts w:cs="Times New Roman" w:ascii="Times New Roman" w:hAnsi="Times New Roman"/>
          <w:sz w:val="24"/>
          <w:szCs w:val="24"/>
        </w:rPr>
        <w:t>(«ПсковНИРО») (ОГРН 1157746053431, ИНН 7708245723, 180007, г. Псков, ул. Максима Горького, д. 13, тел. +7 (8112) 571600, e-mail: </w:t>
      </w:r>
      <w:hyperlink r:id="rId2">
        <w:r>
          <w:rPr>
            <w:rFonts w:cs="Times New Roman" w:ascii="Times New Roman" w:hAnsi="Times New Roman"/>
            <w:bCs/>
            <w:sz w:val="24"/>
            <w:szCs w:val="24"/>
          </w:rPr>
          <w:t>pskovniro@vniro.ru</w:t>
        </w:r>
      </w:hyperlink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Орган, ответственный за организацию общественных обсуждений:</w:t>
      </w:r>
      <w:r>
        <w:rPr>
          <w:rFonts w:cs="Times New Roman" w:ascii="Times New Roman" w:hAnsi="Times New Roman"/>
          <w:bCs/>
          <w:sz w:val="24"/>
          <w:szCs w:val="24"/>
        </w:rPr>
        <w:t xml:space="preserve"> Комитет по природным ресурсам и экологии Псковской области, адрес: 180001, г. Псков, ул. Некрасова, д.23 (флигель); телефон приемной: +7(8112) 29-98-40 (доб.100),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bCs/>
          <w:sz w:val="24"/>
          <w:szCs w:val="24"/>
        </w:rPr>
        <w:t>-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bCs/>
          <w:sz w:val="24"/>
          <w:szCs w:val="24"/>
        </w:rPr>
        <w:t>:</w:t>
      </w:r>
      <w:r>
        <w:rPr/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lic</w:t>
      </w:r>
      <w:r>
        <w:rPr>
          <w:rFonts w:cs="Times New Roman" w:ascii="Times New Roman" w:hAnsi="Times New Roman"/>
          <w:bCs/>
          <w:sz w:val="24"/>
          <w:szCs w:val="24"/>
        </w:rPr>
        <w:t>-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vodspec</w:t>
      </w:r>
      <w:r>
        <w:rPr>
          <w:rFonts w:cs="Times New Roman" w:ascii="Times New Roman" w:hAnsi="Times New Roman"/>
          <w:bCs/>
          <w:sz w:val="24"/>
          <w:szCs w:val="24"/>
        </w:rPr>
        <w:t>@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obladmin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pskov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ru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Наименование объекта обсуждений:</w:t>
      </w:r>
      <w:r>
        <w:rPr>
          <w:rFonts w:cs="Times New Roman" w:ascii="Times New Roman" w:hAnsi="Times New Roman"/>
          <w:sz w:val="24"/>
          <w:szCs w:val="24"/>
        </w:rPr>
        <w:t xml:space="preserve"> объект государственной экологической экспертизы, содержащий предварительные материалы оценки воздействия на окружающую среду: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«Материалы, обосновывающие общий допустимый улов водных биологических ресурсов в Чудско-Псковском озере и прочих (малых) водных объектах Псковской области на 2026 год (с оценкой воздействия на окружающую среду)».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Наименование планируемой хозяйственной и иной деятельности</w:t>
      </w:r>
      <w:r>
        <w:rPr>
          <w:rFonts w:cs="Times New Roman" w:ascii="Times New Roman" w:hAnsi="Times New Roman"/>
          <w:bCs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Обоснование объемов общего допустимого улова (ОДУ) водных биологических ресурсов </w:t>
      </w:r>
      <w:r>
        <w:rPr>
          <w:rFonts w:cs="Times New Roman" w:ascii="Times New Roman" w:hAnsi="Times New Roman"/>
          <w:bCs/>
          <w:sz w:val="24"/>
          <w:szCs w:val="24"/>
        </w:rPr>
        <w:t xml:space="preserve">на 2026 год в </w:t>
      </w:r>
      <w:r>
        <w:rPr>
          <w:rFonts w:cs="Times New Roman" w:ascii="Times New Roman" w:hAnsi="Times New Roman"/>
          <w:sz w:val="24"/>
          <w:szCs w:val="24"/>
        </w:rPr>
        <w:t xml:space="preserve">Чудско-Псковском озере и прочих (малых) водных объектах Псковской области.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Цель планируемой хозяйственной и иной деятельности</w:t>
      </w:r>
      <w:r>
        <w:rPr>
          <w:rFonts w:cs="Times New Roman" w:ascii="Times New Roman" w:hAnsi="Times New Roman"/>
          <w:sz w:val="24"/>
          <w:szCs w:val="24"/>
        </w:rPr>
        <w:t>: регулирование добычи (вылова) водных биологических ресурсов (ВБР) в соответствии с обоснованиями ОДУ во внутренних водах Российской Федерации в Западном рыбохозяйственном бассейне с учетом экологических аспектов воздействия на окружающую среду и требованиями Российского законодательства (Федеральный закон от 20.12.2004 г. № 166-ФЗ «О рыболовстве и сохранении водных биологических ресурсов»).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Предварительное место реализации планируемой хозяйственной и иной деятельности</w:t>
      </w:r>
      <w:r>
        <w:rPr>
          <w:rFonts w:cs="Times New Roman" w:ascii="Times New Roman" w:hAnsi="Times New Roman"/>
          <w:sz w:val="24"/>
          <w:szCs w:val="24"/>
        </w:rPr>
        <w:t>: Чудско-Псковское озеро и прочие (малые) водные объекты Псковской области</w:t>
      </w:r>
      <w:r>
        <w:rPr>
          <w:rFonts w:cs="Times New Roman" w:ascii="Times New Roman" w:hAnsi="Times New Roman"/>
          <w:bCs/>
          <w:sz w:val="24"/>
          <w:szCs w:val="24"/>
        </w:rPr>
        <w:t>, на которых осуществляется рыболовство.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Место и сроки доступности объекта общественного обсуждения для очного ознакомления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материалы общественных обсуждений будут доступны по адресам: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 Псков, ул. Максима Горького, д. 13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(Псковский филиал ФГБНУ «ВНИРО»)</w:t>
      </w:r>
      <w:r>
        <w:rPr>
          <w:rFonts w:cs="Times New Roman" w:ascii="Times New Roman" w:hAnsi="Times New Roman"/>
          <w:sz w:val="24"/>
          <w:szCs w:val="24"/>
        </w:rPr>
        <w:t xml:space="preserve"> с 28 марта 2025 года по 26 апреля 2025 года (включительно) с 09-00 до 18-00.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г. Псков, ул. Некрасова, д.23 (флигель) каб. 10 (Комитет по природным ресурсам и экологии Псковской области) </w:t>
      </w:r>
      <w:r>
        <w:rPr>
          <w:rFonts w:cs="Times New Roman" w:ascii="Times New Roman" w:hAnsi="Times New Roman"/>
          <w:sz w:val="24"/>
          <w:szCs w:val="24"/>
        </w:rPr>
        <w:t>с 28 марта 2025 года по 26 апреля 2025 года (включительно) с 09-00 до 18-00.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Место, дата и сроки размещения объекта общественного обсуждения в сети «Интернет»: </w:t>
      </w:r>
      <w:r>
        <w:rPr>
          <w:rFonts w:cs="Times New Roman" w:ascii="Times New Roman" w:hAnsi="Times New Roman"/>
          <w:bCs/>
          <w:sz w:val="24"/>
          <w:szCs w:val="24"/>
        </w:rPr>
        <w:t>материалы общественных обсуждений будут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размещены 28 марта 2025 года в сети интернет на официальном сайте организатора общественных обсуждений – </w:t>
      </w:r>
      <w:r>
        <w:rPr>
          <w:rFonts w:cs="Times New Roman" w:ascii="Times New Roman" w:hAnsi="Times New Roman"/>
          <w:bCs/>
          <w:sz w:val="24"/>
          <w:szCs w:val="24"/>
        </w:rPr>
        <w:t>Комитета по природным ресурсам и экологии Псковской области</w:t>
      </w:r>
      <w:r>
        <w:rPr>
          <w:rFonts w:cs="Times New Roman" w:ascii="Times New Roman" w:hAnsi="Times New Roman"/>
          <w:sz w:val="24"/>
          <w:szCs w:val="24"/>
        </w:rPr>
        <w:t xml:space="preserve"> https://priroda.pskov.ru (https://priroda.pskov.ru/deyatelnost/publichnye-slushaniya-i-obshchestvennye-obsuzhdeniya)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и сайте Псковского филиала ФГБНУ «ВНИРО» («ПсковНИРО») http://www.pskov.vniro.ru - раздел – Общественные обсуждения (http://pskov.vniro.ru/ru/ob-slush); срок размещения – с 28 марта 2025 года по 26 апреля 2025 года (включительно).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Порядок, сроки и форма внесения замечаний и предложений:</w:t>
      </w:r>
      <w:r>
        <w:rPr>
          <w:rFonts w:cs="Times New Roman" w:ascii="Times New Roman" w:hAnsi="Times New Roman"/>
          <w:sz w:val="24"/>
          <w:szCs w:val="24"/>
        </w:rPr>
        <w:t xml:space="preserve"> прием замечаний и предложений участников общественных обсуждений осуществляется с 28 марта 2025 года по 26 апреля 2025 года (включительно) уполномоченным органом государственной власти, ответственным за проведение общественных обсуждений – </w:t>
      </w:r>
      <w:r>
        <w:rPr>
          <w:rFonts w:cs="Times New Roman" w:ascii="Times New Roman" w:hAnsi="Times New Roman"/>
          <w:bCs/>
          <w:sz w:val="24"/>
          <w:szCs w:val="24"/>
        </w:rPr>
        <w:t xml:space="preserve">Комитетом по природным ресурсам и экологии Псковской области по  электронной почте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lic</w:t>
      </w:r>
      <w:r>
        <w:rPr>
          <w:rFonts w:cs="Times New Roman" w:ascii="Times New Roman" w:hAnsi="Times New Roman"/>
          <w:bCs/>
          <w:sz w:val="24"/>
          <w:szCs w:val="24"/>
        </w:rPr>
        <w:t>-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vodspec</w:t>
      </w:r>
      <w:r>
        <w:rPr>
          <w:rFonts w:cs="Times New Roman" w:ascii="Times New Roman" w:hAnsi="Times New Roman"/>
          <w:bCs/>
          <w:sz w:val="24"/>
          <w:szCs w:val="24"/>
        </w:rPr>
        <w:t>@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obladmin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pskov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bCs/>
          <w:sz w:val="24"/>
          <w:szCs w:val="24"/>
        </w:rPr>
        <w:t xml:space="preserve"> и очно по адресу: г. Псков, ул. Некрасова, д.23 (флигель) (каб. 10).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в письменной или устной форме в ходе проведения слушаний;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в письменной форме или в форме электронного документа, направленного в адрес уполномоченного органа;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подаче замечаний и предложений указываются персональные данные: фамилия, имя, отчество, дата рождения, адрес места жительства (регистрации), телефон, адрес электронной почты (при ее наличии) от физических лиц и наименование организации, основной государственный регистрационный номер, адрес нахождения, телефон, адрес электронной почты (при наличии), фамилия, имя, отчество и должность сотрудника от юридических лиц с согласием на обработку персональных данных и с согласием </w:t>
      </w:r>
      <w:r>
        <w:rPr>
          <w:rFonts w:eastAsia="Calibri" w:cs="Times New Roman" w:ascii="Times New Roman" w:hAnsi="Times New Roman"/>
          <w:sz w:val="24"/>
        </w:rPr>
        <w:t>на участие в подписании протокола общественных обсуждений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 свободной форме) с подписью. Согласно Постановлению Правительства РФ от 28.11.2024 года № 1644 «О порядке проведения оценки воздействия на окружающую среду» (пункт 49) персональные данные, указанные участниками общественных обсуждений, будут включены в окончательные материалы оценки воздействия и размещены на официальных сайтах организатора общественных обсуждений и заказчика в открытой сети Интернет на 30 дней. 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отказа участника общественных обсуждений в предоставлении вышеуказанных персональных данных уполномоченный орган не направляет полученное замечание или предложение заказчику на рассмотрение (пункты 36, 37 Постановления Правительства РФ от 28.11.2024 года № 1644).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Место и время проведения слушаний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слушания по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объекту государственной экологической экспертизы, содержащий предварительные материалы оценки воздействия на окружающую среду: документация «</w:t>
      </w:r>
      <w:r>
        <w:rPr>
          <w:rFonts w:eastAsia="Calibri" w:cs="Times New Roman" w:ascii="Times New Roman" w:hAnsi="Times New Roman"/>
          <w:sz w:val="24"/>
          <w:szCs w:val="24"/>
        </w:rPr>
        <w:t>Материалы, обосновывающие общий допустимый улов водных биологических ресурсов в Чудско-Псковском озере и прочих (малых) водных объектах Псковской области на 2026 год (с оценкой воздействия на окружающую среду)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состоятся 9 апреля 2025 года в 12:00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г. Пскове в здании </w:t>
      </w:r>
      <w:r>
        <w:rPr>
          <w:rFonts w:cs="Times New Roman" w:ascii="Times New Roman" w:hAnsi="Times New Roman"/>
          <w:bCs/>
          <w:sz w:val="24"/>
          <w:szCs w:val="24"/>
        </w:rPr>
        <w:t>Псковского филиала ФГБНУ «ВНИРО» по адресу: г. Псков, ул. Максима Горького, д. 13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Ссылка для участия в слушаниях с использованием средств дистанционного взаимодействия: https://vks.pskov.ru/client?conference=10013&amp;pin=NzIwMTQ2Nw%3D%3D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Контактные данные ответственного лица со стороны заказчика – </w:t>
      </w:r>
      <w:r>
        <w:rPr>
          <w:rFonts w:cs="Times New Roman" w:ascii="Times New Roman" w:hAnsi="Times New Roman"/>
          <w:b/>
          <w:bCs/>
          <w:sz w:val="24"/>
          <w:szCs w:val="24"/>
        </w:rPr>
        <w:t>разработчика материалов (исполнителя оценки воздействия)</w:t>
      </w:r>
      <w:r>
        <w:rPr>
          <w:rFonts w:cs="Times New Roman" w:ascii="Times New Roman" w:hAnsi="Times New Roman"/>
          <w:sz w:val="24"/>
          <w:szCs w:val="24"/>
        </w:rPr>
        <w:t xml:space="preserve">: Михалап Сергей Геннадьевич, тел.: +7 (8112) 571600; +7(911)387-18-83, </w:t>
      </w:r>
      <w:r>
        <w:rPr>
          <w:rFonts w:eastAsia="Calibri" w:cs="Times New Roman" w:ascii="Times New Roman" w:hAnsi="Times New Roman"/>
          <w:sz w:val="24"/>
          <w:szCs w:val="24"/>
        </w:rPr>
        <w:t xml:space="preserve">e-mail: </w:t>
      </w: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  <w:lang w:val="en-US"/>
        </w:rPr>
        <w:t>skovniro</w:t>
      </w:r>
      <w:r>
        <w:rPr>
          <w:rFonts w:cs="Times New Roman" w:ascii="Times New Roman" w:hAnsi="Times New Roman"/>
          <w:sz w:val="24"/>
          <w:szCs w:val="24"/>
        </w:rPr>
        <w:t>@vniro.ru.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Контактные данные ответственного лица со стороны уполномоченного органа - </w:t>
      </w:r>
      <w:r>
        <w:rPr>
          <w:rFonts w:cs="Times New Roman" w:ascii="Times New Roman" w:hAnsi="Times New Roman"/>
          <w:bCs/>
          <w:sz w:val="24"/>
          <w:szCs w:val="24"/>
        </w:rPr>
        <w:t>Комитета по природным ресурсам и экологии Псковской области</w:t>
      </w:r>
      <w:r>
        <w:rPr>
          <w:rFonts w:cs="Times New Roman" w:ascii="Times New Roman" w:hAnsi="Times New Roman"/>
          <w:sz w:val="24"/>
          <w:szCs w:val="24"/>
        </w:rPr>
        <w:t xml:space="preserve">: Козлов Дмитрий Николаевич, </w:t>
      </w:r>
      <w:r>
        <w:rPr>
          <w:rFonts w:cs="Times New Roman" w:ascii="Times New Roman" w:hAnsi="Times New Roman"/>
          <w:color w:val="171717"/>
          <w:sz w:val="24"/>
          <w:szCs w:val="24"/>
          <w:shd w:fill="FFFFFF" w:val="clear"/>
        </w:rPr>
        <w:t>тел.: +7(8112)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242525"/>
          <w:sz w:val="24"/>
          <w:szCs w:val="24"/>
          <w:shd w:fill="FFFFFF" w:val="clear"/>
        </w:rPr>
        <w:t>299840 (доб.110)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eastAsia="Calibri" w:cs="Times New Roman" w:ascii="Times New Roman" w:hAnsi="Times New Roman"/>
          <w:sz w:val="24"/>
          <w:szCs w:val="24"/>
        </w:rPr>
        <w:t xml:space="preserve">e-mail: </w:t>
      </w:r>
      <w:r>
        <w:rPr>
          <w:rFonts w:cs="Times New Roman" w:ascii="Times New Roman" w:hAnsi="Times New Roman"/>
          <w:sz w:val="24"/>
          <w:szCs w:val="24"/>
          <w:lang w:val="x-none"/>
        </w:rPr>
        <w:t>lic-vodspec@obladmin.pskov.ru</w:t>
      </w:r>
      <w:r>
        <w:rPr>
          <w:rFonts w:cs="Times New Roman" w:ascii="Times New Roman" w:hAnsi="Times New Roman"/>
          <w:sz w:val="24"/>
          <w:szCs w:val="24"/>
        </w:rPr>
        <w:t>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a1da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b3749"/>
    <w:rPr>
      <w:color w:themeColor="hyperlink" w:val="0563C1"/>
      <w:u w:val="single"/>
    </w:rPr>
  </w:style>
  <w:style w:type="character" w:styleId="Style14" w:customStyle="1">
    <w:name w:val="Основной текст_"/>
    <w:basedOn w:val="DefaultParagraphFont"/>
    <w:link w:val="11"/>
    <w:qFormat/>
    <w:locked/>
    <w:rsid w:val="009b3749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654eb2"/>
    <w:rPr>
      <w:color w:val="605E5C"/>
      <w:shd w:fill="E1DFDD" w:val="clear"/>
    </w:rPr>
  </w:style>
  <w:style w:type="character" w:styleId="1441" w:customStyle="1">
    <w:name w:val="1441"/>
    <w:basedOn w:val="DefaultParagraphFont"/>
    <w:qFormat/>
    <w:rsid w:val="0019151d"/>
    <w:rPr/>
  </w:style>
  <w:style w:type="character" w:styleId="4183" w:customStyle="1">
    <w:name w:val="4183"/>
    <w:basedOn w:val="DefaultParagraphFont"/>
    <w:qFormat/>
    <w:rsid w:val="006e521a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8d17de"/>
    <w:rPr>
      <w:color w:val="605E5C"/>
      <w:shd w:fill="E1DFDD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Основной текст1"/>
    <w:basedOn w:val="Normal"/>
    <w:link w:val="Style14"/>
    <w:qFormat/>
    <w:rsid w:val="009b3749"/>
    <w:pPr>
      <w:widowControl w:val="false"/>
      <w:shd w:val="clear" w:color="auto" w:fill="FFFFFF"/>
      <w:spacing w:lineRule="auto" w:line="240" w:before="0" w:after="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Docdata" w:customStyle="1">
    <w:name w:val="docdata"/>
    <w:basedOn w:val="Normal"/>
    <w:qFormat/>
    <w:rsid w:val="009837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9837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e6a14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skovniro@vniro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2125-3EFA-4834-B46A-5D946372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LibreOffice/7.6.4.1$Windows_X86_64 LibreOffice_project/e19e193f88cd6c0525a17fb7a176ed8e6a3e2aa1</Application>
  <AppVersion>15.0000</AppVersion>
  <Pages>3</Pages>
  <Words>804</Words>
  <Characters>5895</Characters>
  <CharactersWithSpaces>6689</CharactersWithSpaces>
  <Paragraphs>29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2025-03-19T13:13:00Z</dcterms:created>
  <dc:creator>Malinina Julia</dc:creator>
  <dc:description/>
  <dc:language>ru-RU</dc:language>
  <cp:lastModifiedBy/>
  <cp:lastPrinted>2025-03-10T11:36:00Z</cp:lastPrinted>
  <dcterms:modified xsi:type="dcterms:W3CDTF">2025-03-21T16:45:45Z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